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E3" w:rsidRDefault="00825730" w:rsidP="008F7AE3">
      <w:pPr>
        <w:spacing w:after="0"/>
        <w:jc w:val="center"/>
        <w:rPr>
          <w:rFonts w:ascii="Times New Roman" w:hAnsi="Times New Roman" w:cs="Times New Roman"/>
          <w:b/>
          <w:i/>
          <w:sz w:val="18"/>
          <w:szCs w:val="18"/>
        </w:rPr>
      </w:pPr>
      <w:r>
        <w:rPr>
          <w:b/>
          <w:bCs/>
          <w:noProof/>
          <w:sz w:val="20"/>
          <w:szCs w:val="20"/>
          <w:lang w:eastAsia="fr-FR"/>
        </w:rPr>
        <w:drawing>
          <wp:anchor distT="0" distB="0" distL="114300" distR="114300" simplePos="0" relativeHeight="251658240" behindDoc="0" locked="0" layoutInCell="1" allowOverlap="1">
            <wp:simplePos x="0" y="0"/>
            <wp:positionH relativeFrom="column">
              <wp:posOffset>-115570</wp:posOffset>
            </wp:positionH>
            <wp:positionV relativeFrom="paragraph">
              <wp:posOffset>35560</wp:posOffset>
            </wp:positionV>
            <wp:extent cx="1310640" cy="1478915"/>
            <wp:effectExtent l="0" t="0" r="381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sden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640" cy="1478915"/>
                    </a:xfrm>
                    <a:prstGeom prst="rect">
                      <a:avLst/>
                    </a:prstGeom>
                  </pic:spPr>
                </pic:pic>
              </a:graphicData>
            </a:graphic>
          </wp:anchor>
        </w:drawing>
      </w:r>
    </w:p>
    <w:p w:rsidR="00825730" w:rsidRDefault="00354278" w:rsidP="00825730">
      <w:pPr>
        <w:spacing w:after="0" w:line="240" w:lineRule="auto"/>
        <w:jc w:val="center"/>
        <w:rPr>
          <w:b/>
          <w:bCs/>
          <w:sz w:val="28"/>
          <w:szCs w:val="28"/>
        </w:rPr>
      </w:pPr>
      <w:r>
        <w:rPr>
          <w:b/>
          <w:bCs/>
          <w:sz w:val="24"/>
          <w:szCs w:val="24"/>
        </w:rPr>
        <w:t>Direction des s</w:t>
      </w:r>
      <w:r w:rsidR="00825730">
        <w:rPr>
          <w:b/>
          <w:bCs/>
          <w:sz w:val="24"/>
          <w:szCs w:val="24"/>
        </w:rPr>
        <w:t xml:space="preserve">ervices </w:t>
      </w:r>
      <w:r>
        <w:rPr>
          <w:b/>
          <w:bCs/>
          <w:sz w:val="24"/>
          <w:szCs w:val="24"/>
        </w:rPr>
        <w:t>de l’Education n</w:t>
      </w:r>
      <w:r w:rsidR="00825730">
        <w:rPr>
          <w:b/>
          <w:bCs/>
          <w:sz w:val="24"/>
          <w:szCs w:val="24"/>
        </w:rPr>
        <w:t xml:space="preserve">ationale de </w:t>
      </w:r>
      <w:r w:rsidR="002A66AD">
        <w:rPr>
          <w:b/>
          <w:bCs/>
          <w:sz w:val="24"/>
          <w:szCs w:val="24"/>
        </w:rPr>
        <w:t>Saône-et-Loire</w:t>
      </w:r>
    </w:p>
    <w:p w:rsidR="00667615" w:rsidRDefault="00667615" w:rsidP="00825730">
      <w:pPr>
        <w:spacing w:after="0" w:line="240" w:lineRule="auto"/>
        <w:jc w:val="center"/>
        <w:rPr>
          <w:b/>
          <w:bCs/>
          <w:sz w:val="28"/>
          <w:szCs w:val="28"/>
        </w:rPr>
      </w:pPr>
    </w:p>
    <w:p w:rsidR="00825730" w:rsidRPr="000913B7" w:rsidRDefault="00825730" w:rsidP="00825730">
      <w:pPr>
        <w:spacing w:after="0" w:line="240" w:lineRule="auto"/>
        <w:jc w:val="center"/>
        <w:rPr>
          <w:sz w:val="40"/>
          <w:szCs w:val="40"/>
        </w:rPr>
      </w:pPr>
      <w:r w:rsidRPr="000913B7">
        <w:rPr>
          <w:b/>
          <w:bCs/>
          <w:sz w:val="40"/>
          <w:szCs w:val="40"/>
        </w:rPr>
        <w:t>PROJET PEDAGOGIQUE</w:t>
      </w:r>
      <w:r w:rsidR="002C4A87">
        <w:rPr>
          <w:b/>
          <w:bCs/>
          <w:sz w:val="40"/>
          <w:szCs w:val="40"/>
        </w:rPr>
        <w:t xml:space="preserve"> 2019-2020</w:t>
      </w:r>
    </w:p>
    <w:p w:rsidR="00825730" w:rsidRPr="008C4E08" w:rsidRDefault="008C4E08" w:rsidP="00825730">
      <w:pPr>
        <w:spacing w:after="0" w:line="240" w:lineRule="auto"/>
        <w:jc w:val="center"/>
        <w:rPr>
          <w:b/>
          <w:sz w:val="24"/>
          <w:szCs w:val="24"/>
        </w:rPr>
      </w:pPr>
      <w:proofErr w:type="gramStart"/>
      <w:r>
        <w:rPr>
          <w:b/>
          <w:sz w:val="24"/>
          <w:szCs w:val="24"/>
        </w:rPr>
        <w:t>i</w:t>
      </w:r>
      <w:r w:rsidR="00825730" w:rsidRPr="008C4E08">
        <w:rPr>
          <w:b/>
          <w:sz w:val="24"/>
          <w:szCs w:val="24"/>
        </w:rPr>
        <w:t>mpliquant</w:t>
      </w:r>
      <w:proofErr w:type="gramEnd"/>
      <w:r w:rsidR="00825730" w:rsidRPr="008C4E08">
        <w:rPr>
          <w:b/>
          <w:sz w:val="24"/>
          <w:szCs w:val="24"/>
        </w:rPr>
        <w:t xml:space="preserve"> des intervenants extérieurs pour participer aux activités scolaires</w:t>
      </w:r>
    </w:p>
    <w:p w:rsidR="009F7793" w:rsidRDefault="009F7793" w:rsidP="009F7793">
      <w:pPr>
        <w:spacing w:after="0"/>
        <w:ind w:left="1985"/>
        <w:jc w:val="center"/>
        <w:rPr>
          <w:rFonts w:ascii="Times New Roman" w:hAnsi="Times New Roman" w:cs="Times New Roman"/>
          <w:b/>
          <w:i/>
          <w:spacing w:val="-4"/>
          <w:sz w:val="18"/>
          <w:szCs w:val="18"/>
        </w:rPr>
      </w:pPr>
    </w:p>
    <w:p w:rsidR="000C3E22" w:rsidRPr="00A54138" w:rsidRDefault="009F7793" w:rsidP="009F7793">
      <w:pPr>
        <w:spacing w:after="0"/>
        <w:ind w:left="1985"/>
        <w:jc w:val="center"/>
        <w:rPr>
          <w:rFonts w:ascii="Arial" w:hAnsi="Arial" w:cs="Arial"/>
          <w:i/>
          <w:sz w:val="16"/>
          <w:szCs w:val="16"/>
        </w:rPr>
      </w:pPr>
      <w:r w:rsidRPr="00A54138">
        <w:rPr>
          <w:rFonts w:ascii="Times New Roman" w:hAnsi="Times New Roman" w:cs="Times New Roman"/>
          <w:b/>
          <w:i/>
          <w:spacing w:val="-4"/>
          <w:sz w:val="18"/>
          <w:szCs w:val="18"/>
        </w:rPr>
        <w:t>Références règlementaires :</w:t>
      </w:r>
      <w:r w:rsidRPr="00A54138">
        <w:rPr>
          <w:rFonts w:ascii="Times New Roman" w:hAnsi="Times New Roman" w:cs="Times New Roman"/>
          <w:i/>
          <w:spacing w:val="-4"/>
          <w:sz w:val="18"/>
          <w:szCs w:val="18"/>
        </w:rPr>
        <w:t xml:space="preserve"> Articles D 551-1 et suivants du Code de l’Education – </w:t>
      </w:r>
      <w:r w:rsidR="000C3E22" w:rsidRPr="00A54138">
        <w:rPr>
          <w:rFonts w:ascii="Times New Roman" w:hAnsi="Times New Roman" w:cs="Times New Roman"/>
          <w:i/>
          <w:sz w:val="18"/>
          <w:szCs w:val="18"/>
        </w:rPr>
        <w:t xml:space="preserve">Décret </w:t>
      </w:r>
      <w:r w:rsidR="000C3E22" w:rsidRPr="00A54138">
        <w:rPr>
          <w:rFonts w:ascii="Arial" w:hAnsi="Arial" w:cs="Arial"/>
          <w:i/>
          <w:sz w:val="16"/>
          <w:szCs w:val="16"/>
        </w:rPr>
        <w:t>N°2017-766 du 4 mai 2017</w:t>
      </w:r>
    </w:p>
    <w:p w:rsidR="009F7793" w:rsidRPr="00A54138" w:rsidRDefault="000C3E22" w:rsidP="009F7793">
      <w:pPr>
        <w:spacing w:after="0"/>
        <w:ind w:left="1985"/>
        <w:jc w:val="center"/>
        <w:rPr>
          <w:rFonts w:ascii="Times New Roman" w:hAnsi="Times New Roman" w:cs="Times New Roman"/>
          <w:i/>
          <w:sz w:val="18"/>
          <w:szCs w:val="18"/>
        </w:rPr>
      </w:pPr>
      <w:r w:rsidRPr="00A54138">
        <w:rPr>
          <w:rFonts w:ascii="Arial" w:hAnsi="Arial" w:cs="Arial"/>
          <w:i/>
          <w:sz w:val="16"/>
          <w:szCs w:val="16"/>
        </w:rPr>
        <w:t xml:space="preserve">Circulaires </w:t>
      </w:r>
      <w:r w:rsidRPr="00A54138">
        <w:rPr>
          <w:rFonts w:ascii="Times New Roman" w:hAnsi="Times New Roman" w:cs="Times New Roman"/>
          <w:i/>
          <w:spacing w:val="-4"/>
          <w:sz w:val="18"/>
          <w:szCs w:val="18"/>
        </w:rPr>
        <w:t xml:space="preserve">n°92-196 du 3 juillet 1992 - </w:t>
      </w:r>
      <w:r w:rsidRPr="00A54138">
        <w:rPr>
          <w:rFonts w:ascii="Arial" w:hAnsi="Arial" w:cs="Arial"/>
          <w:i/>
          <w:sz w:val="16"/>
          <w:szCs w:val="16"/>
        </w:rPr>
        <w:t>N°2017-116 du 6 octobre 2017 et 2017-127 du 22 août 2017</w:t>
      </w:r>
    </w:p>
    <w:p w:rsidR="009F7793" w:rsidRPr="00A90040" w:rsidRDefault="009F7793" w:rsidP="009F7793">
      <w:pPr>
        <w:spacing w:after="0"/>
        <w:jc w:val="center"/>
        <w:rPr>
          <w:i/>
          <w:sz w:val="4"/>
          <w:szCs w:val="4"/>
        </w:rPr>
      </w:pPr>
    </w:p>
    <w:p w:rsidR="009F7793" w:rsidRPr="003747F7" w:rsidRDefault="009F7793" w:rsidP="009F7793">
      <w:pPr>
        <w:tabs>
          <w:tab w:val="left" w:pos="1985"/>
        </w:tabs>
        <w:spacing w:after="0" w:line="240" w:lineRule="auto"/>
        <w:jc w:val="center"/>
        <w:rPr>
          <w:rFonts w:asciiTheme="minorHAnsi" w:hAnsiTheme="minorHAnsi" w:cstheme="minorHAnsi"/>
          <w:b/>
          <w:i/>
          <w:iCs/>
          <w:color w:val="FF0000"/>
        </w:rPr>
      </w:pPr>
      <w:r>
        <w:rPr>
          <w:rFonts w:asciiTheme="minorHAnsi" w:hAnsiTheme="minorHAnsi" w:cstheme="minorHAnsi"/>
          <w:b/>
          <w:i/>
          <w:iCs/>
          <w:color w:val="FF0000"/>
        </w:rPr>
        <w:tab/>
      </w:r>
      <w:r w:rsidR="00C84764">
        <w:rPr>
          <w:rFonts w:asciiTheme="minorHAnsi" w:hAnsiTheme="minorHAnsi" w:cstheme="minorHAnsi"/>
          <w:b/>
          <w:i/>
          <w:iCs/>
          <w:color w:val="FF0000"/>
        </w:rPr>
        <w:t>En EPS, l’agrément est obligatoire dès la première séance</w:t>
      </w:r>
      <w:r w:rsidR="00986537">
        <w:rPr>
          <w:rFonts w:asciiTheme="minorHAnsi" w:hAnsiTheme="minorHAnsi" w:cstheme="minorHAnsi"/>
          <w:b/>
          <w:i/>
          <w:iCs/>
          <w:color w:val="FF0000"/>
        </w:rPr>
        <w:t xml:space="preserve"> d’apprentissage</w:t>
      </w:r>
      <w:r w:rsidR="00C84764">
        <w:rPr>
          <w:rFonts w:asciiTheme="minorHAnsi" w:hAnsiTheme="minorHAnsi" w:cstheme="minorHAnsi"/>
          <w:b/>
          <w:i/>
          <w:iCs/>
          <w:color w:val="FF0000"/>
        </w:rPr>
        <w:t>.</w:t>
      </w:r>
    </w:p>
    <w:p w:rsidR="00825730" w:rsidRPr="00D40B78" w:rsidRDefault="00825730" w:rsidP="00825730">
      <w:pPr>
        <w:spacing w:after="0" w:line="240" w:lineRule="auto"/>
        <w:jc w:val="center"/>
        <w:rPr>
          <w:b/>
          <w:bCs/>
          <w:sz w:val="24"/>
          <w:szCs w:val="24"/>
        </w:rPr>
      </w:pPr>
    </w:p>
    <w:p w:rsidR="00986537" w:rsidRDefault="00354278" w:rsidP="009F7793">
      <w:pPr>
        <w:spacing w:before="120" w:after="0" w:line="240" w:lineRule="auto"/>
        <w:rPr>
          <w:b/>
          <w:sz w:val="24"/>
          <w:szCs w:val="24"/>
        </w:rPr>
      </w:pPr>
      <w:r w:rsidRPr="008439DE">
        <w:rPr>
          <w:b/>
          <w:sz w:val="24"/>
          <w:szCs w:val="24"/>
        </w:rPr>
        <w:t>Inspection de l’Education n</w:t>
      </w:r>
      <w:r w:rsidR="00825730" w:rsidRPr="008439DE">
        <w:rPr>
          <w:b/>
          <w:sz w:val="24"/>
          <w:szCs w:val="24"/>
        </w:rPr>
        <w:t>ationale – Circonscription de</w:t>
      </w:r>
      <w:r w:rsidR="00986537">
        <w:rPr>
          <w:b/>
          <w:sz w:val="24"/>
          <w:szCs w:val="24"/>
        </w:rPr>
        <w:t> : _______________________________________</w:t>
      </w:r>
    </w:p>
    <w:p w:rsidR="00EF5463" w:rsidRDefault="005259AC" w:rsidP="009F7793">
      <w:pPr>
        <w:spacing w:before="120" w:after="0" w:line="240" w:lineRule="auto"/>
        <w:rPr>
          <w:b/>
          <w:sz w:val="24"/>
          <w:szCs w:val="24"/>
        </w:rPr>
      </w:pPr>
      <w:r>
        <w:rPr>
          <w:b/>
          <w:sz w:val="24"/>
          <w:szCs w:val="24"/>
        </w:rPr>
        <w:t>Ecole</w:t>
      </w:r>
      <w:r w:rsidR="00986537">
        <w:rPr>
          <w:b/>
          <w:sz w:val="24"/>
          <w:szCs w:val="24"/>
        </w:rPr>
        <w:t xml:space="preserve"> : </w:t>
      </w:r>
      <w:r w:rsidR="00EF5463">
        <w:rPr>
          <w:b/>
          <w:sz w:val="24"/>
          <w:szCs w:val="24"/>
        </w:rPr>
        <w:t xml:space="preserve">_____________________________________ </w:t>
      </w:r>
      <w:r w:rsidR="00AD2D44" w:rsidRPr="00EF5463">
        <w:rPr>
          <w:b/>
          <w:sz w:val="24"/>
          <w:szCs w:val="24"/>
        </w:rPr>
        <w:t>Ville</w:t>
      </w:r>
      <w:r w:rsidR="00986537" w:rsidRPr="00EF5463">
        <w:rPr>
          <w:b/>
          <w:sz w:val="24"/>
          <w:szCs w:val="24"/>
        </w:rPr>
        <w:t>______________________</w:t>
      </w:r>
      <w:r w:rsidR="00EF5463">
        <w:rPr>
          <w:b/>
          <w:sz w:val="24"/>
          <w:szCs w:val="24"/>
        </w:rPr>
        <w:t>_________________</w:t>
      </w:r>
    </w:p>
    <w:p w:rsidR="00825730" w:rsidRPr="008439DE" w:rsidRDefault="005259AC" w:rsidP="009F7793">
      <w:pPr>
        <w:spacing w:before="120" w:after="0" w:line="240" w:lineRule="auto"/>
        <w:rPr>
          <w:b/>
          <w:sz w:val="24"/>
          <w:szCs w:val="24"/>
        </w:rPr>
      </w:pPr>
      <w:r>
        <w:rPr>
          <w:b/>
          <w:sz w:val="24"/>
          <w:szCs w:val="24"/>
        </w:rPr>
        <w:t>Classe</w:t>
      </w:r>
      <w:r w:rsidR="00986537">
        <w:rPr>
          <w:b/>
          <w:sz w:val="24"/>
          <w:szCs w:val="24"/>
        </w:rPr>
        <w:t> : _______</w:t>
      </w:r>
      <w:r w:rsidR="00EF5463">
        <w:rPr>
          <w:b/>
          <w:sz w:val="24"/>
          <w:szCs w:val="24"/>
        </w:rPr>
        <w:t>____________</w:t>
      </w:r>
      <w:r w:rsidR="00986537">
        <w:rPr>
          <w:b/>
          <w:sz w:val="24"/>
          <w:szCs w:val="24"/>
        </w:rPr>
        <w:t xml:space="preserve">   E</w:t>
      </w:r>
      <w:r>
        <w:rPr>
          <w:b/>
          <w:sz w:val="24"/>
          <w:szCs w:val="24"/>
        </w:rPr>
        <w:t>nseignant</w:t>
      </w:r>
      <w:r w:rsidR="00986537">
        <w:rPr>
          <w:b/>
          <w:sz w:val="24"/>
          <w:szCs w:val="24"/>
        </w:rPr>
        <w:t> : ________________________________</w:t>
      </w:r>
      <w:r w:rsidR="00066206">
        <w:rPr>
          <w:b/>
          <w:sz w:val="24"/>
          <w:szCs w:val="24"/>
        </w:rPr>
        <w:t>_________________</w:t>
      </w:r>
    </w:p>
    <w:p w:rsidR="00825730" w:rsidRDefault="00825730" w:rsidP="008F7AE3">
      <w:pPr>
        <w:spacing w:after="0"/>
        <w:jc w:val="center"/>
        <w:rPr>
          <w:rFonts w:ascii="Times New Roman" w:hAnsi="Times New Roman" w:cs="Times New Roman"/>
          <w:b/>
          <w:i/>
          <w:sz w:val="18"/>
          <w:szCs w:val="18"/>
        </w:rPr>
      </w:pPr>
    </w:p>
    <w:p w:rsidR="00585489" w:rsidRPr="00A54138" w:rsidRDefault="003F4BE5" w:rsidP="009F7793">
      <w:pPr>
        <w:spacing w:before="120" w:after="0"/>
        <w:rPr>
          <w:i/>
          <w:iCs/>
          <w:sz w:val="16"/>
          <w:szCs w:val="16"/>
        </w:rPr>
      </w:pPr>
      <w:r>
        <w:rPr>
          <w:b/>
          <w:bCs/>
          <w:sz w:val="24"/>
          <w:szCs w:val="24"/>
        </w:rPr>
        <w:t>Domaine</w:t>
      </w:r>
      <w:r w:rsidR="00761F74">
        <w:rPr>
          <w:b/>
          <w:bCs/>
          <w:sz w:val="24"/>
          <w:szCs w:val="24"/>
        </w:rPr>
        <w:t xml:space="preserve"> </w:t>
      </w:r>
      <w:r>
        <w:rPr>
          <w:b/>
          <w:bCs/>
          <w:sz w:val="24"/>
          <w:szCs w:val="24"/>
        </w:rPr>
        <w:t xml:space="preserve">disciplinaire: </w:t>
      </w:r>
      <w:r w:rsidR="00B40AE1">
        <w:rPr>
          <w:b/>
          <w:bCs/>
          <w:sz w:val="32"/>
          <w:szCs w:val="32"/>
        </w:rPr>
        <w:sym w:font="Wingdings" w:char="F078"/>
      </w:r>
      <w:r w:rsidR="00825730" w:rsidRPr="003F0371">
        <w:rPr>
          <w:b/>
          <w:bCs/>
          <w:sz w:val="32"/>
          <w:szCs w:val="32"/>
        </w:rPr>
        <w:t>E.P.S</w:t>
      </w:r>
      <w:r w:rsidR="00A416A7">
        <w:rPr>
          <w:b/>
          <w:bCs/>
          <w:sz w:val="32"/>
          <w:szCs w:val="32"/>
        </w:rPr>
        <w:t xml:space="preserve">.           </w:t>
      </w:r>
      <w:r w:rsidR="00732940" w:rsidRPr="003F0371">
        <w:rPr>
          <w:b/>
          <w:bCs/>
          <w:sz w:val="32"/>
          <w:szCs w:val="32"/>
        </w:rPr>
        <w:sym w:font="Wingdings" w:char="F06F"/>
      </w:r>
      <w:r w:rsidR="00732940" w:rsidRPr="003F0371">
        <w:rPr>
          <w:b/>
          <w:bCs/>
          <w:sz w:val="32"/>
          <w:szCs w:val="32"/>
        </w:rPr>
        <w:t xml:space="preserve"> Art</w:t>
      </w:r>
      <w:r w:rsidR="00986537">
        <w:rPr>
          <w:b/>
          <w:bCs/>
          <w:sz w:val="32"/>
          <w:szCs w:val="32"/>
        </w:rPr>
        <w:t>s</w:t>
      </w:r>
      <w:r w:rsidR="00732940" w:rsidRPr="003F0371">
        <w:rPr>
          <w:b/>
          <w:bCs/>
          <w:sz w:val="32"/>
          <w:szCs w:val="32"/>
        </w:rPr>
        <w:t xml:space="preserve"> et </w:t>
      </w:r>
      <w:r w:rsidR="008439DE">
        <w:rPr>
          <w:b/>
          <w:bCs/>
          <w:sz w:val="32"/>
          <w:szCs w:val="32"/>
        </w:rPr>
        <w:t>Culture </w:t>
      </w:r>
      <w:r w:rsidR="00AC40B1" w:rsidRPr="00A54138">
        <w:rPr>
          <w:b/>
          <w:bCs/>
          <w:sz w:val="32"/>
          <w:szCs w:val="32"/>
        </w:rPr>
        <w:sym w:font="Wingdings" w:char="F06F"/>
      </w:r>
      <w:r w:rsidR="00AC40B1" w:rsidRPr="00A54138">
        <w:rPr>
          <w:b/>
          <w:bCs/>
          <w:sz w:val="32"/>
          <w:szCs w:val="32"/>
        </w:rPr>
        <w:t xml:space="preserve"> Autres </w:t>
      </w:r>
    </w:p>
    <w:p w:rsidR="00732940" w:rsidRPr="00732940" w:rsidRDefault="00732940" w:rsidP="00EF5463">
      <w:pPr>
        <w:spacing w:before="120" w:after="120"/>
        <w:rPr>
          <w:b/>
          <w:iCs/>
          <w:sz w:val="24"/>
          <w:szCs w:val="24"/>
        </w:rPr>
      </w:pPr>
      <w:r w:rsidRPr="00732940">
        <w:rPr>
          <w:b/>
          <w:iCs/>
          <w:sz w:val="24"/>
          <w:szCs w:val="24"/>
        </w:rPr>
        <w:t>Activité ou thème du projet</w:t>
      </w:r>
      <w:r>
        <w:rPr>
          <w:b/>
          <w:iCs/>
          <w:sz w:val="24"/>
          <w:szCs w:val="24"/>
        </w:rPr>
        <w:t xml:space="preserve"> : </w:t>
      </w:r>
      <w:r w:rsidR="00B40AE1">
        <w:rPr>
          <w:b/>
          <w:iCs/>
          <w:sz w:val="24"/>
          <w:szCs w:val="24"/>
        </w:rPr>
        <w:t>NATATION</w:t>
      </w:r>
      <w:r w:rsidR="00AF0B49">
        <w:rPr>
          <w:b/>
          <w:iCs/>
          <w:sz w:val="24"/>
          <w:szCs w:val="24"/>
        </w:rPr>
        <w:t xml:space="preserve">   </w:t>
      </w:r>
      <w:r w:rsidR="001B7D04">
        <w:rPr>
          <w:b/>
          <w:iCs/>
          <w:sz w:val="24"/>
          <w:szCs w:val="24"/>
        </w:rPr>
        <w:t xml:space="preserve">Cycle 3 Vers l’ASSN </w:t>
      </w:r>
      <w:bookmarkStart w:id="0" w:name="_GoBack"/>
      <w:bookmarkEnd w:id="0"/>
      <w:r w:rsidR="00AF0B49">
        <w:rPr>
          <w:b/>
          <w:iCs/>
          <w:sz w:val="24"/>
          <w:szCs w:val="24"/>
        </w:rPr>
        <w:t xml:space="preserve">    Piscine Archipel (Pont de Vaux)</w:t>
      </w:r>
    </w:p>
    <w:tbl>
      <w:tblPr>
        <w:tblW w:w="109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15"/>
      </w:tblGrid>
      <w:tr w:rsidR="003F4BE5" w:rsidRPr="00D40B78" w:rsidTr="009F7793">
        <w:trPr>
          <w:trHeight w:val="215"/>
        </w:trPr>
        <w:tc>
          <w:tcPr>
            <w:tcW w:w="10915" w:type="dxa"/>
            <w:shd w:val="clear" w:color="auto" w:fill="D9D9D9"/>
          </w:tcPr>
          <w:p w:rsidR="003F4BE5" w:rsidRPr="00FF1B40" w:rsidRDefault="003F4BE5" w:rsidP="00DC737F">
            <w:pPr>
              <w:spacing w:after="0" w:line="240" w:lineRule="auto"/>
              <w:rPr>
                <w:b/>
                <w:bCs/>
              </w:rPr>
            </w:pPr>
            <w:r>
              <w:rPr>
                <w:b/>
                <w:bCs/>
              </w:rPr>
              <w:t xml:space="preserve">1/ </w:t>
            </w:r>
            <w:r w:rsidRPr="00FF1B40">
              <w:rPr>
                <w:b/>
                <w:bCs/>
              </w:rPr>
              <w:t>Volet pédagogique</w:t>
            </w:r>
          </w:p>
        </w:tc>
      </w:tr>
      <w:tr w:rsidR="003F4BE5" w:rsidRPr="00D40B78" w:rsidTr="00A01250">
        <w:trPr>
          <w:trHeight w:val="1597"/>
        </w:trPr>
        <w:tc>
          <w:tcPr>
            <w:tcW w:w="10915" w:type="dxa"/>
          </w:tcPr>
          <w:p w:rsidR="003F4BE5" w:rsidRDefault="00A359C5" w:rsidP="00DC737F">
            <w:pPr>
              <w:spacing w:after="0" w:line="240" w:lineRule="auto"/>
              <w:jc w:val="center"/>
              <w:rPr>
                <w:i/>
                <w:iCs/>
                <w:sz w:val="16"/>
                <w:szCs w:val="16"/>
              </w:rPr>
            </w:pPr>
            <w:r>
              <w:rPr>
                <w:b/>
                <w:bCs/>
              </w:rPr>
              <w:t>L</w:t>
            </w:r>
            <w:r w:rsidR="003F4BE5" w:rsidRPr="00BA0340">
              <w:rPr>
                <w:b/>
                <w:bCs/>
              </w:rPr>
              <w:t xml:space="preserve">ien avec </w:t>
            </w:r>
            <w:r w:rsidR="00585489">
              <w:rPr>
                <w:b/>
                <w:bCs/>
              </w:rPr>
              <w:t>les programmes</w:t>
            </w:r>
          </w:p>
          <w:p w:rsidR="00EA03BC" w:rsidRDefault="00A359C5" w:rsidP="00A359C5">
            <w:pPr>
              <w:spacing w:after="0" w:line="240" w:lineRule="auto"/>
              <w:jc w:val="center"/>
              <w:rPr>
                <w:b/>
                <w:iCs/>
                <w:sz w:val="20"/>
                <w:szCs w:val="20"/>
              </w:rPr>
            </w:pPr>
            <w:r>
              <w:rPr>
                <w:b/>
                <w:iCs/>
                <w:sz w:val="20"/>
                <w:szCs w:val="20"/>
              </w:rPr>
              <w:t xml:space="preserve">(Objectif </w:t>
            </w:r>
            <w:r w:rsidR="00880DB7">
              <w:rPr>
                <w:b/>
                <w:iCs/>
                <w:sz w:val="20"/>
                <w:szCs w:val="20"/>
              </w:rPr>
              <w:t>ou</w:t>
            </w:r>
            <w:r w:rsidR="00732940" w:rsidRPr="00732940">
              <w:rPr>
                <w:b/>
                <w:iCs/>
                <w:sz w:val="20"/>
                <w:szCs w:val="20"/>
              </w:rPr>
              <w:t xml:space="preserve"> champ d’apprentissage</w:t>
            </w:r>
            <w:r w:rsidR="00880DB7">
              <w:rPr>
                <w:b/>
                <w:iCs/>
                <w:sz w:val="20"/>
                <w:szCs w:val="20"/>
              </w:rPr>
              <w:t xml:space="preserve"> en EPS, ou</w:t>
            </w:r>
            <w:r w:rsidR="008D11F1">
              <w:rPr>
                <w:b/>
                <w:iCs/>
                <w:sz w:val="20"/>
                <w:szCs w:val="20"/>
              </w:rPr>
              <w:t xml:space="preserve"> </w:t>
            </w:r>
            <w:r w:rsidR="00880DB7">
              <w:rPr>
                <w:b/>
                <w:iCs/>
                <w:sz w:val="20"/>
                <w:szCs w:val="20"/>
              </w:rPr>
              <w:t xml:space="preserve">autres </w:t>
            </w:r>
            <w:r w:rsidR="00732940" w:rsidRPr="00732940">
              <w:rPr>
                <w:b/>
                <w:iCs/>
                <w:sz w:val="20"/>
                <w:szCs w:val="20"/>
              </w:rPr>
              <w:t>compétences visées</w:t>
            </w:r>
            <w:r>
              <w:rPr>
                <w:b/>
                <w:i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8530"/>
              <w:gridCol w:w="2159"/>
            </w:tblGrid>
            <w:tr w:rsidR="00B40AE1" w:rsidRPr="00AD4E90" w:rsidTr="00C27B3A">
              <w:trPr>
                <w:trHeight w:val="260"/>
              </w:trPr>
              <w:tc>
                <w:tcPr>
                  <w:tcW w:w="8530" w:type="dxa"/>
                  <w:shd w:val="clear" w:color="auto" w:fill="FFFFFF" w:themeFill="background1"/>
                  <w:tcMar>
                    <w:top w:w="57" w:type="dxa"/>
                    <w:left w:w="57" w:type="dxa"/>
                    <w:bottom w:w="57" w:type="dxa"/>
                    <w:right w:w="57" w:type="dxa"/>
                  </w:tcMar>
                </w:tcPr>
                <w:p w:rsidR="00B40AE1" w:rsidRPr="00025142" w:rsidRDefault="00B40AE1" w:rsidP="00C27B3A">
                  <w:pPr>
                    <w:spacing w:after="0" w:line="240" w:lineRule="auto"/>
                    <w:rPr>
                      <w:rFonts w:asciiTheme="minorHAnsi" w:hAnsiTheme="minorHAnsi" w:cs="Arial"/>
                      <w:b/>
                      <w:sz w:val="24"/>
                      <w:szCs w:val="24"/>
                    </w:rPr>
                  </w:pPr>
                  <w:r w:rsidRPr="00025142">
                    <w:rPr>
                      <w:rFonts w:asciiTheme="minorHAnsi" w:hAnsiTheme="minorHAnsi" w:cs="Arial"/>
                      <w:b/>
                      <w:sz w:val="24"/>
                      <w:szCs w:val="24"/>
                    </w:rPr>
                    <w:t>Compétences travaillées</w:t>
                  </w:r>
                </w:p>
              </w:tc>
              <w:tc>
                <w:tcPr>
                  <w:tcW w:w="2159" w:type="dxa"/>
                  <w:shd w:val="clear" w:color="auto" w:fill="FFFFFF" w:themeFill="background1"/>
                  <w:tcMar>
                    <w:top w:w="57" w:type="dxa"/>
                    <w:left w:w="57" w:type="dxa"/>
                    <w:bottom w:w="57" w:type="dxa"/>
                    <w:right w:w="57" w:type="dxa"/>
                  </w:tcMar>
                  <w:vAlign w:val="center"/>
                </w:tcPr>
                <w:p w:rsidR="00B40AE1" w:rsidRPr="00025142" w:rsidRDefault="00B40AE1" w:rsidP="00C27B3A">
                  <w:pPr>
                    <w:spacing w:after="0" w:line="240" w:lineRule="auto"/>
                    <w:jc w:val="center"/>
                    <w:rPr>
                      <w:rFonts w:asciiTheme="minorHAnsi" w:hAnsiTheme="minorHAnsi" w:cs="Arial"/>
                      <w:b/>
                      <w:sz w:val="24"/>
                      <w:szCs w:val="24"/>
                    </w:rPr>
                  </w:pPr>
                  <w:r w:rsidRPr="00025142">
                    <w:rPr>
                      <w:rFonts w:asciiTheme="minorHAnsi" w:hAnsiTheme="minorHAnsi" w:cs="Arial"/>
                      <w:b/>
                      <w:sz w:val="24"/>
                      <w:szCs w:val="24"/>
                    </w:rPr>
                    <w:t>Domaines du socle</w:t>
                  </w:r>
                </w:p>
              </w:tc>
            </w:tr>
            <w:tr w:rsidR="00B40AE1" w:rsidRPr="00AD4E90" w:rsidTr="00C27B3A">
              <w:tc>
                <w:tcPr>
                  <w:tcW w:w="8530" w:type="dxa"/>
                  <w:shd w:val="clear" w:color="auto" w:fill="FFFFFF" w:themeFill="background1"/>
                  <w:tcMar>
                    <w:top w:w="57" w:type="dxa"/>
                    <w:left w:w="57" w:type="dxa"/>
                    <w:bottom w:w="57" w:type="dxa"/>
                    <w:right w:w="57" w:type="dxa"/>
                  </w:tcMar>
                </w:tcPr>
                <w:p w:rsidR="00B40AE1" w:rsidRPr="00AD4E90" w:rsidRDefault="00B40AE1" w:rsidP="00C27B3A">
                  <w:pPr>
                    <w:spacing w:after="0" w:line="240" w:lineRule="auto"/>
                    <w:jc w:val="both"/>
                    <w:rPr>
                      <w:rFonts w:ascii="Arial" w:hAnsi="Arial" w:cs="Arial"/>
                      <w:b/>
                      <w:sz w:val="20"/>
                      <w:szCs w:val="20"/>
                    </w:rPr>
                  </w:pPr>
                  <w:r w:rsidRPr="00AD4E90">
                    <w:rPr>
                      <w:rFonts w:ascii="Arial" w:hAnsi="Arial" w:cs="Arial"/>
                      <w:b/>
                      <w:sz w:val="20"/>
                      <w:szCs w:val="20"/>
                    </w:rPr>
                    <w:t xml:space="preserve">Développer sa motricité et construire un langage du corps </w:t>
                  </w:r>
                </w:p>
                <w:p w:rsidR="00B40AE1" w:rsidRPr="00232F1D" w:rsidRDefault="00B40AE1" w:rsidP="00B40AE1">
                  <w:pPr>
                    <w:numPr>
                      <w:ilvl w:val="0"/>
                      <w:numId w:val="8"/>
                    </w:numPr>
                    <w:spacing w:after="0" w:line="240" w:lineRule="auto"/>
                    <w:contextualSpacing/>
                    <w:rPr>
                      <w:sz w:val="20"/>
                      <w:szCs w:val="20"/>
                    </w:rPr>
                  </w:pPr>
                  <w:r w:rsidRPr="00232F1D">
                    <w:rPr>
                      <w:sz w:val="20"/>
                      <w:szCs w:val="20"/>
                    </w:rPr>
                    <w:t>Adapter sa motricité à des situations variées</w:t>
                  </w:r>
                  <w:r>
                    <w:rPr>
                      <w:sz w:val="20"/>
                      <w:szCs w:val="20"/>
                    </w:rPr>
                    <w:t>.</w:t>
                  </w:r>
                </w:p>
                <w:p w:rsidR="00B40AE1" w:rsidRPr="00232F1D" w:rsidRDefault="00B40AE1" w:rsidP="00B40AE1">
                  <w:pPr>
                    <w:numPr>
                      <w:ilvl w:val="0"/>
                      <w:numId w:val="8"/>
                    </w:numPr>
                    <w:spacing w:after="0" w:line="240" w:lineRule="auto"/>
                    <w:contextualSpacing/>
                    <w:rPr>
                      <w:sz w:val="20"/>
                      <w:szCs w:val="20"/>
                    </w:rPr>
                  </w:pPr>
                  <w:r w:rsidRPr="00232F1D">
                    <w:rPr>
                      <w:sz w:val="20"/>
                      <w:szCs w:val="20"/>
                    </w:rPr>
                    <w:t>Acquérir des techniques spécifiques pour améliorer son efficacité</w:t>
                  </w:r>
                  <w:r>
                    <w:rPr>
                      <w:sz w:val="20"/>
                      <w:szCs w:val="20"/>
                    </w:rPr>
                    <w:t>.</w:t>
                  </w:r>
                </w:p>
                <w:p w:rsidR="00B40AE1" w:rsidRPr="00B262E7" w:rsidRDefault="00B40AE1" w:rsidP="00B40AE1">
                  <w:pPr>
                    <w:numPr>
                      <w:ilvl w:val="0"/>
                      <w:numId w:val="8"/>
                    </w:numPr>
                    <w:spacing w:after="0" w:line="240" w:lineRule="auto"/>
                    <w:contextualSpacing/>
                    <w:rPr>
                      <w:sz w:val="20"/>
                      <w:szCs w:val="20"/>
                    </w:rPr>
                  </w:pPr>
                  <w:r w:rsidRPr="00232F1D">
                    <w:rPr>
                      <w:sz w:val="20"/>
                      <w:szCs w:val="20"/>
                    </w:rPr>
                    <w:t>Mobiliser différentes ressources (physiologique, biomécanique, psychologique, émotionnelle) pour agir de manière efficiente</w:t>
                  </w:r>
                  <w:r>
                    <w:rPr>
                      <w:sz w:val="20"/>
                      <w:szCs w:val="20"/>
                    </w:rPr>
                    <w:t>.</w:t>
                  </w:r>
                </w:p>
              </w:tc>
              <w:tc>
                <w:tcPr>
                  <w:tcW w:w="2159" w:type="dxa"/>
                  <w:shd w:val="clear" w:color="auto" w:fill="FFFFFF" w:themeFill="background1"/>
                  <w:tcMar>
                    <w:top w:w="57" w:type="dxa"/>
                    <w:left w:w="57" w:type="dxa"/>
                    <w:bottom w:w="57" w:type="dxa"/>
                    <w:right w:w="57" w:type="dxa"/>
                  </w:tcMar>
                  <w:vAlign w:val="center"/>
                </w:tcPr>
                <w:p w:rsidR="00B40AE1" w:rsidRPr="000F226B" w:rsidRDefault="00B40AE1" w:rsidP="00C27B3A">
                  <w:pPr>
                    <w:spacing w:after="0" w:line="240" w:lineRule="auto"/>
                    <w:rPr>
                      <w:rFonts w:asciiTheme="minorHAnsi" w:eastAsia="MS Mincho" w:hAnsiTheme="minorHAnsi" w:cs="Arial"/>
                      <w:i/>
                    </w:rPr>
                  </w:pPr>
                  <w:r w:rsidRPr="000F226B">
                    <w:rPr>
                      <w:rFonts w:asciiTheme="minorHAnsi" w:eastAsia="MS Mincho" w:hAnsiTheme="minorHAnsi" w:cs="Arial"/>
                    </w:rPr>
                    <w:t xml:space="preserve">Domaine 1 : </w:t>
                  </w:r>
                  <w:r w:rsidRPr="000F226B">
                    <w:rPr>
                      <w:rFonts w:asciiTheme="minorHAnsi" w:eastAsia="MS Mincho" w:hAnsiTheme="minorHAnsi" w:cs="Arial"/>
                      <w:i/>
                    </w:rPr>
                    <w:t>Les langages pour penser et communiquer</w:t>
                  </w:r>
                </w:p>
              </w:tc>
            </w:tr>
            <w:tr w:rsidR="00B40AE1" w:rsidRPr="00AD4E90" w:rsidTr="00C27B3A">
              <w:tc>
                <w:tcPr>
                  <w:tcW w:w="8530" w:type="dxa"/>
                  <w:shd w:val="clear" w:color="auto" w:fill="FFFFFF" w:themeFill="background1"/>
                  <w:tcMar>
                    <w:top w:w="57" w:type="dxa"/>
                    <w:left w:w="57" w:type="dxa"/>
                    <w:bottom w:w="57" w:type="dxa"/>
                    <w:right w:w="57" w:type="dxa"/>
                  </w:tcMar>
                </w:tcPr>
                <w:p w:rsidR="00B40AE1" w:rsidRPr="00232F1D" w:rsidRDefault="00B40AE1" w:rsidP="00C27B3A">
                  <w:pPr>
                    <w:spacing w:after="0" w:line="240" w:lineRule="auto"/>
                    <w:contextualSpacing/>
                    <w:rPr>
                      <w:b/>
                      <w:sz w:val="20"/>
                      <w:szCs w:val="20"/>
                    </w:rPr>
                  </w:pPr>
                  <w:r w:rsidRPr="00232F1D">
                    <w:rPr>
                      <w:b/>
                      <w:sz w:val="20"/>
                      <w:szCs w:val="20"/>
                    </w:rPr>
                    <w:t>S’approprier seul ou à plusieurs par la pratique, les méthodes et outils pour apprendre</w:t>
                  </w:r>
                </w:p>
                <w:p w:rsidR="00B40AE1" w:rsidRPr="00232F1D" w:rsidRDefault="00B40AE1" w:rsidP="00B40AE1">
                  <w:pPr>
                    <w:numPr>
                      <w:ilvl w:val="0"/>
                      <w:numId w:val="9"/>
                    </w:numPr>
                    <w:spacing w:after="0" w:line="240" w:lineRule="auto"/>
                    <w:contextualSpacing/>
                    <w:rPr>
                      <w:sz w:val="20"/>
                      <w:szCs w:val="20"/>
                    </w:rPr>
                  </w:pPr>
                  <w:r w:rsidRPr="00232F1D">
                    <w:rPr>
                      <w:sz w:val="20"/>
                      <w:szCs w:val="20"/>
                    </w:rPr>
                    <w:t>Apprendre par l’action, l’observation, l’analyse de son activité et de celle des autres</w:t>
                  </w:r>
                  <w:r>
                    <w:rPr>
                      <w:sz w:val="20"/>
                      <w:szCs w:val="20"/>
                    </w:rPr>
                    <w:t>.</w:t>
                  </w:r>
                  <w:r w:rsidRPr="00232F1D">
                    <w:rPr>
                      <w:sz w:val="20"/>
                      <w:szCs w:val="20"/>
                    </w:rPr>
                    <w:t xml:space="preserve"> </w:t>
                  </w:r>
                </w:p>
                <w:p w:rsidR="00B40AE1" w:rsidRPr="00232F1D" w:rsidRDefault="00B40AE1" w:rsidP="00B40AE1">
                  <w:pPr>
                    <w:numPr>
                      <w:ilvl w:val="0"/>
                      <w:numId w:val="8"/>
                    </w:numPr>
                    <w:spacing w:after="0" w:line="240" w:lineRule="auto"/>
                    <w:contextualSpacing/>
                    <w:rPr>
                      <w:sz w:val="20"/>
                      <w:szCs w:val="20"/>
                    </w:rPr>
                  </w:pPr>
                  <w:r w:rsidRPr="00232F1D">
                    <w:rPr>
                      <w:sz w:val="20"/>
                      <w:szCs w:val="20"/>
                    </w:rPr>
                    <w:t>Répéter un geste pour le stabiliser et le rendre plus efficace</w:t>
                  </w:r>
                  <w:r>
                    <w:rPr>
                      <w:sz w:val="20"/>
                      <w:szCs w:val="20"/>
                    </w:rPr>
                    <w:t>.</w:t>
                  </w:r>
                </w:p>
                <w:p w:rsidR="00B40AE1" w:rsidRPr="00B262E7" w:rsidRDefault="00B40AE1" w:rsidP="00B40AE1">
                  <w:pPr>
                    <w:numPr>
                      <w:ilvl w:val="0"/>
                      <w:numId w:val="8"/>
                    </w:numPr>
                    <w:spacing w:after="0" w:line="240" w:lineRule="auto"/>
                    <w:contextualSpacing/>
                    <w:rPr>
                      <w:sz w:val="20"/>
                      <w:szCs w:val="20"/>
                    </w:rPr>
                  </w:pPr>
                  <w:r w:rsidRPr="00232F1D">
                    <w:rPr>
                      <w:sz w:val="20"/>
                      <w:szCs w:val="20"/>
                    </w:rPr>
                    <w:t>Utiliser des outils numériques pour observer, évaluer et modifier ses actions</w:t>
                  </w:r>
                  <w:r>
                    <w:rPr>
                      <w:sz w:val="20"/>
                      <w:szCs w:val="20"/>
                    </w:rPr>
                    <w:t>.</w:t>
                  </w:r>
                </w:p>
              </w:tc>
              <w:tc>
                <w:tcPr>
                  <w:tcW w:w="2159" w:type="dxa"/>
                  <w:shd w:val="clear" w:color="auto" w:fill="FFFFFF" w:themeFill="background1"/>
                  <w:tcMar>
                    <w:top w:w="57" w:type="dxa"/>
                    <w:left w:w="57" w:type="dxa"/>
                    <w:bottom w:w="57" w:type="dxa"/>
                    <w:right w:w="57" w:type="dxa"/>
                  </w:tcMar>
                  <w:vAlign w:val="center"/>
                </w:tcPr>
                <w:p w:rsidR="00B40AE1" w:rsidRPr="000F226B" w:rsidRDefault="00B40AE1" w:rsidP="00C27B3A">
                  <w:pPr>
                    <w:spacing w:after="0" w:line="240" w:lineRule="auto"/>
                    <w:rPr>
                      <w:rFonts w:asciiTheme="minorHAnsi" w:eastAsia="MS Mincho" w:hAnsiTheme="minorHAnsi" w:cs="Arial"/>
                      <w:i/>
                    </w:rPr>
                  </w:pPr>
                  <w:r w:rsidRPr="000F226B">
                    <w:rPr>
                      <w:rFonts w:asciiTheme="minorHAnsi" w:eastAsia="MS Mincho" w:hAnsiTheme="minorHAnsi" w:cs="Arial"/>
                    </w:rPr>
                    <w:t xml:space="preserve">Domaine 2 : </w:t>
                  </w:r>
                  <w:r w:rsidRPr="000F226B">
                    <w:rPr>
                      <w:rFonts w:asciiTheme="minorHAnsi" w:eastAsia="MS Mincho" w:hAnsiTheme="minorHAnsi" w:cs="Arial"/>
                      <w:i/>
                    </w:rPr>
                    <w:t>Les méthodes et outils pour apprendre</w:t>
                  </w:r>
                </w:p>
              </w:tc>
            </w:tr>
            <w:tr w:rsidR="00B40AE1" w:rsidRPr="00AD4E90" w:rsidTr="00C27B3A">
              <w:tc>
                <w:tcPr>
                  <w:tcW w:w="8530" w:type="dxa"/>
                  <w:shd w:val="clear" w:color="auto" w:fill="FFFFFF" w:themeFill="background1"/>
                  <w:tcMar>
                    <w:top w:w="57" w:type="dxa"/>
                    <w:left w:w="57" w:type="dxa"/>
                    <w:bottom w:w="57" w:type="dxa"/>
                    <w:right w:w="57" w:type="dxa"/>
                  </w:tcMar>
                </w:tcPr>
                <w:p w:rsidR="00B40AE1" w:rsidRPr="00232F1D" w:rsidRDefault="00B40AE1" w:rsidP="00C27B3A">
                  <w:pPr>
                    <w:spacing w:after="0" w:line="240" w:lineRule="auto"/>
                    <w:rPr>
                      <w:b/>
                      <w:sz w:val="20"/>
                      <w:szCs w:val="20"/>
                    </w:rPr>
                  </w:pPr>
                  <w:r w:rsidRPr="00232F1D">
                    <w:rPr>
                      <w:b/>
                      <w:sz w:val="20"/>
                      <w:szCs w:val="20"/>
                    </w:rPr>
                    <w:t xml:space="preserve">Partager des règles, assumer des rôles et des responsabilités </w:t>
                  </w:r>
                </w:p>
                <w:p w:rsidR="00B40AE1" w:rsidRPr="00232F1D" w:rsidRDefault="00B40AE1" w:rsidP="00B40AE1">
                  <w:pPr>
                    <w:numPr>
                      <w:ilvl w:val="0"/>
                      <w:numId w:val="8"/>
                    </w:numPr>
                    <w:spacing w:after="0" w:line="240" w:lineRule="auto"/>
                    <w:contextualSpacing/>
                    <w:rPr>
                      <w:sz w:val="20"/>
                      <w:szCs w:val="20"/>
                    </w:rPr>
                  </w:pPr>
                  <w:r w:rsidRPr="00232F1D">
                    <w:rPr>
                      <w:sz w:val="20"/>
                      <w:szCs w:val="20"/>
                    </w:rPr>
                    <w:t>Comprendre, respecter et faire respecter règles et règlements</w:t>
                  </w:r>
                  <w:r>
                    <w:rPr>
                      <w:sz w:val="20"/>
                      <w:szCs w:val="20"/>
                    </w:rPr>
                    <w:t>.</w:t>
                  </w:r>
                </w:p>
                <w:p w:rsidR="00B40AE1" w:rsidRPr="00232F1D" w:rsidRDefault="00B40AE1" w:rsidP="00B40AE1">
                  <w:pPr>
                    <w:numPr>
                      <w:ilvl w:val="0"/>
                      <w:numId w:val="8"/>
                    </w:numPr>
                    <w:spacing w:after="0" w:line="240" w:lineRule="auto"/>
                    <w:contextualSpacing/>
                    <w:rPr>
                      <w:sz w:val="20"/>
                      <w:szCs w:val="20"/>
                    </w:rPr>
                  </w:pPr>
                  <w:r w:rsidRPr="00232F1D">
                    <w:rPr>
                      <w:sz w:val="20"/>
                      <w:szCs w:val="20"/>
                    </w:rPr>
                    <w:t>Assurer sa sécurité et celle d’autrui dans des situations variées</w:t>
                  </w:r>
                  <w:r>
                    <w:rPr>
                      <w:sz w:val="20"/>
                      <w:szCs w:val="20"/>
                    </w:rPr>
                    <w:t>.</w:t>
                  </w:r>
                </w:p>
                <w:p w:rsidR="00B40AE1" w:rsidRPr="00B262E7" w:rsidRDefault="00B40AE1" w:rsidP="00B40AE1">
                  <w:pPr>
                    <w:numPr>
                      <w:ilvl w:val="0"/>
                      <w:numId w:val="8"/>
                    </w:numPr>
                    <w:spacing w:after="0" w:line="240" w:lineRule="auto"/>
                    <w:contextualSpacing/>
                    <w:rPr>
                      <w:sz w:val="20"/>
                      <w:szCs w:val="20"/>
                    </w:rPr>
                  </w:pPr>
                  <w:r w:rsidRPr="00232F1D">
                    <w:rPr>
                      <w:sz w:val="20"/>
                      <w:szCs w:val="20"/>
                    </w:rPr>
                    <w:t>S’engager dans les activités sportives et artistiques collectives</w:t>
                  </w:r>
                  <w:r>
                    <w:rPr>
                      <w:sz w:val="20"/>
                      <w:szCs w:val="20"/>
                    </w:rPr>
                    <w:t>.</w:t>
                  </w:r>
                </w:p>
              </w:tc>
              <w:tc>
                <w:tcPr>
                  <w:tcW w:w="2159" w:type="dxa"/>
                  <w:shd w:val="clear" w:color="auto" w:fill="FFFFFF" w:themeFill="background1"/>
                  <w:tcMar>
                    <w:top w:w="57" w:type="dxa"/>
                    <w:left w:w="57" w:type="dxa"/>
                    <w:bottom w:w="57" w:type="dxa"/>
                    <w:right w:w="57" w:type="dxa"/>
                  </w:tcMar>
                  <w:vAlign w:val="center"/>
                </w:tcPr>
                <w:p w:rsidR="00B40AE1" w:rsidRPr="000F226B" w:rsidRDefault="00B40AE1" w:rsidP="00C27B3A">
                  <w:pPr>
                    <w:spacing w:after="0" w:line="240" w:lineRule="auto"/>
                    <w:rPr>
                      <w:rFonts w:asciiTheme="minorHAnsi" w:hAnsiTheme="minorHAnsi" w:cs="Arial"/>
                    </w:rPr>
                  </w:pPr>
                  <w:r w:rsidRPr="000F226B">
                    <w:rPr>
                      <w:rFonts w:asciiTheme="minorHAnsi" w:eastAsia="MS Mincho" w:hAnsiTheme="minorHAnsi" w:cs="Arial"/>
                    </w:rPr>
                    <w:t xml:space="preserve">Domaine 3 : </w:t>
                  </w:r>
                  <w:r w:rsidRPr="000F226B">
                    <w:rPr>
                      <w:rFonts w:asciiTheme="minorHAnsi" w:eastAsia="MS Mincho" w:hAnsiTheme="minorHAnsi" w:cs="Arial"/>
                      <w:i/>
                    </w:rPr>
                    <w:t>La formation de la personne et du citoyen</w:t>
                  </w:r>
                </w:p>
              </w:tc>
            </w:tr>
          </w:tbl>
          <w:p w:rsidR="00B40AE1" w:rsidRPr="00025142" w:rsidRDefault="00B40AE1" w:rsidP="00B40AE1">
            <w:pPr>
              <w:spacing w:after="0" w:line="240" w:lineRule="auto"/>
              <w:rPr>
                <w:b/>
                <w:sz w:val="24"/>
                <w:szCs w:val="24"/>
                <w:u w:val="single"/>
              </w:rPr>
            </w:pPr>
            <w:r w:rsidRPr="00025142">
              <w:rPr>
                <w:b/>
                <w:sz w:val="24"/>
                <w:szCs w:val="24"/>
                <w:u w:val="single"/>
              </w:rPr>
              <w:t>Produire une performance optimale, mesurable à une échéance donnée</w:t>
            </w:r>
          </w:p>
          <w:tbl>
            <w:tblPr>
              <w:tblW w:w="5000" w:type="pct"/>
              <w:shd w:val="clear" w:color="auto" w:fill="FFFFFF" w:themeFill="background1"/>
              <w:tblLayout w:type="fixed"/>
              <w:tblLook w:val="0000" w:firstRow="0" w:lastRow="0" w:firstColumn="0" w:lastColumn="0" w:noHBand="0" w:noVBand="0"/>
            </w:tblPr>
            <w:tblGrid>
              <w:gridCol w:w="10689"/>
            </w:tblGrid>
            <w:tr w:rsidR="00B40AE1" w:rsidRPr="00232F1D" w:rsidTr="00C27B3A">
              <w:tc>
                <w:tcPr>
                  <w:tcW w:w="10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232F1D" w:rsidRDefault="00B40AE1" w:rsidP="00C27B3A">
                  <w:pPr>
                    <w:snapToGrid w:val="0"/>
                    <w:spacing w:after="0" w:line="240" w:lineRule="auto"/>
                    <w:rPr>
                      <w:b/>
                      <w:iCs/>
                      <w:sz w:val="20"/>
                      <w:szCs w:val="20"/>
                    </w:rPr>
                  </w:pPr>
                  <w:r w:rsidRPr="00232F1D">
                    <w:rPr>
                      <w:b/>
                      <w:iCs/>
                      <w:sz w:val="20"/>
                      <w:szCs w:val="20"/>
                    </w:rPr>
                    <w:t xml:space="preserve">Attendus de fin de cycle </w:t>
                  </w:r>
                </w:p>
              </w:tc>
            </w:tr>
            <w:tr w:rsidR="00B40AE1" w:rsidRPr="00232F1D" w:rsidTr="00C27B3A">
              <w:trPr>
                <w:trHeight w:val="584"/>
              </w:trPr>
              <w:tc>
                <w:tcPr>
                  <w:tcW w:w="10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232F1D" w:rsidRDefault="00B40AE1" w:rsidP="00C27B3A">
                  <w:pPr>
                    <w:spacing w:after="0" w:line="240" w:lineRule="auto"/>
                    <w:ind w:left="360"/>
                    <w:contextualSpacing/>
                    <w:rPr>
                      <w:rFonts w:cs="Arial"/>
                      <w:sz w:val="20"/>
                      <w:szCs w:val="20"/>
                    </w:rPr>
                  </w:pPr>
                  <w:r w:rsidRPr="00232F1D">
                    <w:rPr>
                      <w:rFonts w:cs="Arial"/>
                      <w:bCs/>
                      <w:sz w:val="20"/>
                      <w:szCs w:val="20"/>
                    </w:rPr>
                    <w:t>R</w:t>
                  </w:r>
                  <w:r w:rsidRPr="00232F1D">
                    <w:rPr>
                      <w:rFonts w:cs="Arial"/>
                      <w:sz w:val="20"/>
                      <w:szCs w:val="20"/>
                    </w:rPr>
                    <w:t>éaliser des efforts et enchainer plusieurs actions motrices dans différentes</w:t>
                  </w:r>
                  <w:r w:rsidR="00AF0B49">
                    <w:rPr>
                      <w:rFonts w:cs="Arial"/>
                      <w:sz w:val="20"/>
                      <w:szCs w:val="20"/>
                    </w:rPr>
                    <w:t xml:space="preserve"> </w:t>
                  </w:r>
                  <w:r w:rsidRPr="00232F1D">
                    <w:rPr>
                      <w:rFonts w:cs="Arial"/>
                      <w:sz w:val="20"/>
                      <w:szCs w:val="20"/>
                    </w:rPr>
                    <w:t xml:space="preserve"> familles pour aller plus vite, plus longtemps, plus haut, plus loin.</w:t>
                  </w:r>
                </w:p>
              </w:tc>
            </w:tr>
            <w:tr w:rsidR="00B40AE1" w:rsidRPr="001B5164" w:rsidTr="00C27B3A">
              <w:tc>
                <w:tcPr>
                  <w:tcW w:w="10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1B5164" w:rsidRDefault="00B40AE1" w:rsidP="00C27B3A">
                  <w:pPr>
                    <w:snapToGrid w:val="0"/>
                    <w:spacing w:after="0" w:line="240" w:lineRule="auto"/>
                    <w:rPr>
                      <w:b/>
                      <w:bCs/>
                      <w:sz w:val="20"/>
                      <w:szCs w:val="20"/>
                    </w:rPr>
                  </w:pPr>
                  <w:r w:rsidRPr="001B5164">
                    <w:rPr>
                      <w:b/>
                      <w:bCs/>
                      <w:sz w:val="20"/>
                      <w:szCs w:val="20"/>
                    </w:rPr>
                    <w:t>Compétences travaillées pendant le cycle</w:t>
                  </w:r>
                </w:p>
              </w:tc>
            </w:tr>
            <w:tr w:rsidR="00B40AE1" w:rsidRPr="00232F1D" w:rsidTr="00C27B3A">
              <w:tc>
                <w:tcPr>
                  <w:tcW w:w="10689"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40AE1" w:rsidRPr="00232F1D" w:rsidRDefault="00B40AE1" w:rsidP="00B40AE1">
                  <w:pPr>
                    <w:numPr>
                      <w:ilvl w:val="0"/>
                      <w:numId w:val="10"/>
                    </w:numPr>
                    <w:spacing w:after="0" w:line="240" w:lineRule="auto"/>
                    <w:contextualSpacing/>
                    <w:rPr>
                      <w:sz w:val="20"/>
                      <w:szCs w:val="20"/>
                    </w:rPr>
                  </w:pPr>
                  <w:r w:rsidRPr="00232F1D">
                    <w:rPr>
                      <w:sz w:val="20"/>
                      <w:szCs w:val="20"/>
                    </w:rPr>
                    <w:t xml:space="preserve">Appliquer des principes </w:t>
                  </w:r>
                  <w:r w:rsidR="00AF0B49">
                    <w:rPr>
                      <w:sz w:val="20"/>
                      <w:szCs w:val="20"/>
                    </w:rPr>
                    <w:t xml:space="preserve"> </w:t>
                  </w:r>
                  <w:r w:rsidRPr="00232F1D">
                    <w:rPr>
                      <w:sz w:val="20"/>
                      <w:szCs w:val="20"/>
                    </w:rPr>
                    <w:t>simples pour améliorer la performance dan</w:t>
                  </w:r>
                  <w:r w:rsidR="00AF0B49">
                    <w:rPr>
                      <w:sz w:val="20"/>
                      <w:szCs w:val="20"/>
                    </w:rPr>
                    <w:t>s des activités</w:t>
                  </w:r>
                  <w:r w:rsidRPr="00232F1D">
                    <w:rPr>
                      <w:sz w:val="20"/>
                      <w:szCs w:val="20"/>
                    </w:rPr>
                    <w:t xml:space="preserve"> nautiques</w:t>
                  </w:r>
                  <w:r>
                    <w:rPr>
                      <w:sz w:val="20"/>
                      <w:szCs w:val="20"/>
                    </w:rPr>
                    <w:t xml:space="preserve">. </w:t>
                  </w:r>
                </w:p>
                <w:p w:rsidR="00B40AE1" w:rsidRPr="00232F1D" w:rsidRDefault="00B40AE1" w:rsidP="00B40AE1">
                  <w:pPr>
                    <w:numPr>
                      <w:ilvl w:val="0"/>
                      <w:numId w:val="10"/>
                    </w:numPr>
                    <w:spacing w:after="0" w:line="240" w:lineRule="auto"/>
                    <w:contextualSpacing/>
                    <w:rPr>
                      <w:sz w:val="20"/>
                      <w:szCs w:val="20"/>
                    </w:rPr>
                  </w:pPr>
                  <w:r w:rsidRPr="00232F1D">
                    <w:rPr>
                      <w:sz w:val="20"/>
                      <w:szCs w:val="20"/>
                    </w:rPr>
                    <w:t>Rester horizontalement et sans appui en équilibre dans l’eau</w:t>
                  </w:r>
                  <w:r>
                    <w:rPr>
                      <w:sz w:val="20"/>
                      <w:szCs w:val="20"/>
                    </w:rPr>
                    <w:t>.</w:t>
                  </w:r>
                </w:p>
                <w:p w:rsidR="00B40AE1" w:rsidRPr="00232F1D" w:rsidRDefault="00B40AE1" w:rsidP="00B40AE1">
                  <w:pPr>
                    <w:numPr>
                      <w:ilvl w:val="0"/>
                      <w:numId w:val="10"/>
                    </w:numPr>
                    <w:spacing w:after="0" w:line="240" w:lineRule="auto"/>
                    <w:contextualSpacing/>
                    <w:rPr>
                      <w:rFonts w:cs="Arial"/>
                      <w:sz w:val="20"/>
                      <w:szCs w:val="20"/>
                    </w:rPr>
                  </w:pPr>
                  <w:r w:rsidRPr="00232F1D">
                    <w:rPr>
                      <w:rFonts w:cs="Arial"/>
                      <w:sz w:val="20"/>
                      <w:szCs w:val="20"/>
                    </w:rPr>
                    <w:t>Pendant la pratique, prendre des repères extérieurs et des repères sur son corps pour contrôle</w:t>
                  </w:r>
                  <w:r>
                    <w:rPr>
                      <w:rFonts w:cs="Arial"/>
                      <w:sz w:val="20"/>
                      <w:szCs w:val="20"/>
                    </w:rPr>
                    <w:t>r son déplacement et son effort.</w:t>
                  </w:r>
                </w:p>
                <w:p w:rsidR="00B40AE1" w:rsidRPr="00B262E7" w:rsidRDefault="00B40AE1" w:rsidP="00B40AE1">
                  <w:pPr>
                    <w:numPr>
                      <w:ilvl w:val="0"/>
                      <w:numId w:val="10"/>
                    </w:numPr>
                    <w:spacing w:after="0" w:line="240" w:lineRule="auto"/>
                    <w:contextualSpacing/>
                    <w:rPr>
                      <w:rFonts w:cs="Arial"/>
                      <w:sz w:val="20"/>
                      <w:szCs w:val="20"/>
                    </w:rPr>
                  </w:pPr>
                  <w:r w:rsidRPr="00232F1D">
                    <w:rPr>
                      <w:rFonts w:cs="Arial"/>
                      <w:sz w:val="20"/>
                      <w:szCs w:val="20"/>
                    </w:rPr>
                    <w:t>Respecter les règles des activités</w:t>
                  </w:r>
                  <w:r>
                    <w:rPr>
                      <w:rFonts w:cs="Arial"/>
                      <w:sz w:val="20"/>
                      <w:szCs w:val="20"/>
                    </w:rPr>
                    <w:t>.</w:t>
                  </w:r>
                </w:p>
              </w:tc>
            </w:tr>
            <w:tr w:rsidR="00B40AE1" w:rsidRPr="00232F1D" w:rsidTr="00C27B3A">
              <w:tc>
                <w:tcPr>
                  <w:tcW w:w="10689"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40AE1" w:rsidRPr="00232F1D" w:rsidRDefault="00B40AE1" w:rsidP="00C27B3A">
                  <w:pPr>
                    <w:autoSpaceDE w:val="0"/>
                    <w:autoSpaceDN w:val="0"/>
                    <w:adjustRightInd w:val="0"/>
                    <w:spacing w:after="0" w:line="240" w:lineRule="auto"/>
                    <w:contextualSpacing/>
                    <w:rPr>
                      <w:b/>
                      <w:bCs/>
                      <w:sz w:val="20"/>
                      <w:szCs w:val="20"/>
                    </w:rPr>
                  </w:pPr>
                  <w:r>
                    <w:rPr>
                      <w:b/>
                      <w:bCs/>
                      <w:sz w:val="20"/>
                      <w:szCs w:val="20"/>
                    </w:rPr>
                    <w:t>Repères de progressivité</w:t>
                  </w:r>
                </w:p>
                <w:p w:rsidR="00B40AE1" w:rsidRPr="00232F1D" w:rsidRDefault="00B40AE1" w:rsidP="00C27B3A">
                  <w:pPr>
                    <w:autoSpaceDE w:val="0"/>
                    <w:autoSpaceDN w:val="0"/>
                    <w:adjustRightInd w:val="0"/>
                    <w:spacing w:after="0" w:line="240" w:lineRule="auto"/>
                    <w:contextualSpacing/>
                    <w:rPr>
                      <w:sz w:val="20"/>
                      <w:szCs w:val="20"/>
                    </w:rPr>
                  </w:pPr>
                  <w:r w:rsidRPr="00232F1D">
                    <w:rPr>
                      <w:sz w:val="20"/>
                      <w:szCs w:val="20"/>
                    </w:rPr>
                    <w:t>Des aménagements sont envisageables pour permettre aux élèves d’exploiter au mieux leurs ressources pour produire une performance maximale, source de plaisir.</w:t>
                  </w:r>
                </w:p>
                <w:p w:rsidR="00B40AE1" w:rsidRPr="00232F1D" w:rsidRDefault="00B40AE1" w:rsidP="00C27B3A">
                  <w:pPr>
                    <w:autoSpaceDE w:val="0"/>
                    <w:autoSpaceDN w:val="0"/>
                    <w:adjustRightInd w:val="0"/>
                    <w:spacing w:after="0" w:line="240" w:lineRule="auto"/>
                    <w:contextualSpacing/>
                    <w:rPr>
                      <w:sz w:val="20"/>
                      <w:szCs w:val="20"/>
                    </w:rPr>
                  </w:pPr>
                  <w:r w:rsidRPr="00232F1D">
                    <w:rPr>
                      <w:sz w:val="20"/>
                      <w:szCs w:val="20"/>
                    </w:rPr>
                    <w:t xml:space="preserve">Privilégier la variété des situations qui permettent d’exploiter différents types de ressources dans un temps d’engagement moteur conséquent. </w:t>
                  </w:r>
                </w:p>
                <w:p w:rsidR="00B40AE1" w:rsidRPr="00232F1D" w:rsidRDefault="00B40AE1" w:rsidP="00C27B3A">
                  <w:pPr>
                    <w:autoSpaceDE w:val="0"/>
                    <w:autoSpaceDN w:val="0"/>
                    <w:adjustRightInd w:val="0"/>
                    <w:spacing w:after="0" w:line="240" w:lineRule="auto"/>
                    <w:contextualSpacing/>
                    <w:rPr>
                      <w:sz w:val="20"/>
                      <w:szCs w:val="20"/>
                    </w:rPr>
                  </w:pPr>
                  <w:r w:rsidRPr="00232F1D">
                    <w:rPr>
                      <w:sz w:val="20"/>
                      <w:szCs w:val="20"/>
                    </w:rPr>
                    <w:t xml:space="preserve">Les retours sur leurs actions permettent aux élèves de progresser. </w:t>
                  </w:r>
                </w:p>
              </w:tc>
            </w:tr>
          </w:tbl>
          <w:p w:rsidR="00B40AE1" w:rsidRPr="00025142" w:rsidRDefault="00B40AE1" w:rsidP="00B40AE1">
            <w:pPr>
              <w:spacing w:after="0" w:line="240" w:lineRule="auto"/>
              <w:rPr>
                <w:rFonts w:asciiTheme="minorHAnsi" w:hAnsiTheme="minorHAnsi" w:cs="Arial"/>
                <w:b/>
                <w:sz w:val="24"/>
                <w:szCs w:val="24"/>
                <w:u w:val="single"/>
              </w:rPr>
            </w:pPr>
            <w:r w:rsidRPr="00025142">
              <w:rPr>
                <w:rFonts w:asciiTheme="minorHAnsi" w:hAnsiTheme="minorHAnsi" w:cs="Arial"/>
                <w:b/>
                <w:sz w:val="24"/>
                <w:szCs w:val="24"/>
                <w:u w:val="single"/>
              </w:rPr>
              <w:t>Adapter ses déplacements à des environnements variés</w:t>
            </w:r>
          </w:p>
          <w:tbl>
            <w:tblPr>
              <w:tblW w:w="5000" w:type="pct"/>
              <w:shd w:val="clear" w:color="auto" w:fill="FFFFFF" w:themeFill="background1"/>
              <w:tblLayout w:type="fixed"/>
              <w:tblLook w:val="0000" w:firstRow="0" w:lastRow="0" w:firstColumn="0" w:lastColumn="0" w:noHBand="0" w:noVBand="0"/>
            </w:tblPr>
            <w:tblGrid>
              <w:gridCol w:w="10689"/>
            </w:tblGrid>
            <w:tr w:rsidR="00B40AE1" w:rsidRPr="00AD4E90" w:rsidTr="00C27B3A">
              <w:tc>
                <w:tcPr>
                  <w:tcW w:w="10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AD4E90" w:rsidRDefault="00AF0B49" w:rsidP="00C27B3A">
                  <w:pPr>
                    <w:snapToGrid w:val="0"/>
                    <w:spacing w:after="0" w:line="240" w:lineRule="auto"/>
                    <w:rPr>
                      <w:rFonts w:ascii="Arial" w:hAnsi="Arial" w:cs="Arial"/>
                      <w:b/>
                      <w:iCs/>
                      <w:sz w:val="20"/>
                      <w:szCs w:val="20"/>
                    </w:rPr>
                  </w:pPr>
                  <w:r>
                    <w:rPr>
                      <w:rFonts w:ascii="Arial" w:hAnsi="Arial" w:cs="Arial"/>
                      <w:b/>
                      <w:iCs/>
                      <w:sz w:val="20"/>
                      <w:szCs w:val="20"/>
                    </w:rPr>
                    <w:t xml:space="preserve">Attendus </w:t>
                  </w:r>
                  <w:r w:rsidR="00B40AE1" w:rsidRPr="00AD4E90">
                    <w:rPr>
                      <w:rFonts w:ascii="Arial" w:hAnsi="Arial" w:cs="Arial"/>
                      <w:b/>
                      <w:iCs/>
                      <w:sz w:val="20"/>
                      <w:szCs w:val="20"/>
                    </w:rPr>
                    <w:t xml:space="preserve">de fin de cycle </w:t>
                  </w:r>
                </w:p>
              </w:tc>
            </w:tr>
            <w:tr w:rsidR="00B40AE1" w:rsidRPr="00AD4E90" w:rsidTr="00B40AE1">
              <w:trPr>
                <w:trHeight w:val="280"/>
              </w:trPr>
              <w:tc>
                <w:tcPr>
                  <w:tcW w:w="10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232F1D" w:rsidRDefault="00B40AE1" w:rsidP="00B40AE1">
                  <w:pPr>
                    <w:spacing w:after="0" w:line="240" w:lineRule="auto"/>
                    <w:ind w:left="-7"/>
                    <w:contextualSpacing/>
                    <w:rPr>
                      <w:rFonts w:cs="Arial"/>
                      <w:sz w:val="20"/>
                      <w:szCs w:val="20"/>
                    </w:rPr>
                  </w:pPr>
                  <w:r w:rsidRPr="00232F1D">
                    <w:rPr>
                      <w:rFonts w:cs="Arial"/>
                      <w:sz w:val="20"/>
                      <w:szCs w:val="20"/>
                    </w:rPr>
                    <w:t>Réaliser, seul ou à plusi</w:t>
                  </w:r>
                  <w:r w:rsidR="00AF0B49">
                    <w:rPr>
                      <w:rFonts w:cs="Arial"/>
                      <w:sz w:val="20"/>
                      <w:szCs w:val="20"/>
                    </w:rPr>
                    <w:t>eurs, un parcours dans un environnement</w:t>
                  </w:r>
                  <w:bookmarkStart w:id="1" w:name="OLE_LINK1"/>
                  <w:bookmarkStart w:id="2" w:name="OLE_LINK2"/>
                  <w:r w:rsidR="00AF0B49">
                    <w:rPr>
                      <w:rFonts w:cs="Arial"/>
                      <w:sz w:val="20"/>
                      <w:szCs w:val="20"/>
                    </w:rPr>
                    <w:t xml:space="preserve"> aquatique</w:t>
                  </w:r>
                  <w:r>
                    <w:rPr>
                      <w:rFonts w:cs="Arial"/>
                      <w:sz w:val="20"/>
                      <w:szCs w:val="20"/>
                    </w:rPr>
                    <w:t>.</w:t>
                  </w:r>
                </w:p>
                <w:bookmarkEnd w:id="1"/>
                <w:bookmarkEnd w:id="2"/>
                <w:p w:rsidR="00B40AE1" w:rsidRPr="00232F1D" w:rsidRDefault="00B40AE1" w:rsidP="00B40AE1">
                  <w:pPr>
                    <w:spacing w:after="0" w:line="240" w:lineRule="auto"/>
                    <w:ind w:left="-7"/>
                    <w:contextualSpacing/>
                    <w:rPr>
                      <w:rFonts w:cs="Arial"/>
                      <w:sz w:val="20"/>
                      <w:szCs w:val="20"/>
                    </w:rPr>
                  </w:pPr>
                  <w:r w:rsidRPr="00232F1D">
                    <w:rPr>
                      <w:rFonts w:cs="Arial"/>
                      <w:sz w:val="20"/>
                      <w:szCs w:val="20"/>
                    </w:rPr>
                    <w:t xml:space="preserve">Connaitre et respecter les règles de sécurité qui s’appliquent à </w:t>
                  </w:r>
                  <w:r w:rsidR="00AF0B49">
                    <w:rPr>
                      <w:rFonts w:cs="Arial"/>
                      <w:sz w:val="20"/>
                      <w:szCs w:val="20"/>
                    </w:rPr>
                    <w:t>cet environnement.</w:t>
                  </w:r>
                </w:p>
                <w:p w:rsidR="00B40AE1" w:rsidRPr="00232F1D" w:rsidRDefault="00B40AE1" w:rsidP="00B40AE1">
                  <w:pPr>
                    <w:spacing w:after="0" w:line="240" w:lineRule="auto"/>
                    <w:ind w:left="-7"/>
                    <w:contextualSpacing/>
                    <w:rPr>
                      <w:rFonts w:cs="Arial"/>
                      <w:sz w:val="20"/>
                      <w:szCs w:val="20"/>
                    </w:rPr>
                  </w:pPr>
                  <w:r w:rsidRPr="00232F1D">
                    <w:rPr>
                      <w:rFonts w:cs="Arial"/>
                      <w:sz w:val="20"/>
                      <w:szCs w:val="20"/>
                    </w:rPr>
                    <w:t>Identifier la personne responsable à alerter ou la procédure en cas de problème</w:t>
                  </w:r>
                  <w:r>
                    <w:rPr>
                      <w:rFonts w:cs="Arial"/>
                      <w:sz w:val="20"/>
                      <w:szCs w:val="20"/>
                    </w:rPr>
                    <w:t>.</w:t>
                  </w:r>
                </w:p>
                <w:p w:rsidR="00B40AE1" w:rsidRPr="00AD4E90" w:rsidRDefault="00B40AE1" w:rsidP="00B40AE1">
                  <w:pPr>
                    <w:spacing w:after="0" w:line="240" w:lineRule="auto"/>
                    <w:ind w:left="-7"/>
                    <w:contextualSpacing/>
                    <w:rPr>
                      <w:rFonts w:ascii="Arial" w:hAnsi="Arial" w:cs="Arial"/>
                      <w:sz w:val="20"/>
                      <w:szCs w:val="20"/>
                    </w:rPr>
                  </w:pPr>
                  <w:r w:rsidRPr="00232F1D">
                    <w:rPr>
                      <w:rFonts w:cs="Arial"/>
                      <w:sz w:val="20"/>
                      <w:szCs w:val="20"/>
                    </w:rPr>
                    <w:lastRenderedPageBreak/>
                    <w:t>Valider l’attestation scolaire du savoir nager (ASSN),</w:t>
                  </w:r>
                  <w:r w:rsidRPr="00232F1D">
                    <w:rPr>
                      <w:rFonts w:cs="Arial"/>
                      <w:color w:val="FF00FF"/>
                      <w:sz w:val="20"/>
                      <w:szCs w:val="20"/>
                    </w:rPr>
                    <w:t xml:space="preserve"> </w:t>
                  </w:r>
                  <w:r w:rsidRPr="00232F1D">
                    <w:rPr>
                      <w:rFonts w:cs="Arial"/>
                      <w:sz w:val="20"/>
                      <w:szCs w:val="20"/>
                    </w:rPr>
                    <w:t>conformément à l’arrêté du 9 juillet 2015.</w:t>
                  </w:r>
                </w:p>
              </w:tc>
            </w:tr>
            <w:tr w:rsidR="00B40AE1" w:rsidRPr="00AD4E90" w:rsidTr="00C27B3A">
              <w:tc>
                <w:tcPr>
                  <w:tcW w:w="10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025142" w:rsidRDefault="00B40AE1" w:rsidP="00C27B3A">
                  <w:pPr>
                    <w:snapToGrid w:val="0"/>
                    <w:spacing w:after="0" w:line="240" w:lineRule="auto"/>
                    <w:jc w:val="center"/>
                    <w:rPr>
                      <w:rFonts w:asciiTheme="minorHAnsi" w:hAnsiTheme="minorHAnsi" w:cs="Arial"/>
                      <w:b/>
                      <w:bCs/>
                      <w:sz w:val="20"/>
                      <w:szCs w:val="20"/>
                    </w:rPr>
                  </w:pPr>
                  <w:r w:rsidRPr="00025142">
                    <w:rPr>
                      <w:rFonts w:asciiTheme="minorHAnsi" w:hAnsiTheme="minorHAnsi" w:cs="Arial"/>
                      <w:b/>
                      <w:bCs/>
                      <w:sz w:val="20"/>
                      <w:szCs w:val="20"/>
                    </w:rPr>
                    <w:lastRenderedPageBreak/>
                    <w:t>Compétences travaillées pendant le cycle</w:t>
                  </w:r>
                </w:p>
              </w:tc>
            </w:tr>
            <w:tr w:rsidR="00B40AE1" w:rsidRPr="00AD4E90" w:rsidTr="00C27B3A">
              <w:tc>
                <w:tcPr>
                  <w:tcW w:w="10689"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40AE1" w:rsidRPr="001B5164" w:rsidRDefault="00B40AE1" w:rsidP="00B40AE1">
                  <w:pPr>
                    <w:numPr>
                      <w:ilvl w:val="0"/>
                      <w:numId w:val="11"/>
                    </w:numPr>
                    <w:spacing w:after="0" w:line="240" w:lineRule="auto"/>
                    <w:contextualSpacing/>
                    <w:rPr>
                      <w:rFonts w:cs="Arial"/>
                      <w:sz w:val="20"/>
                      <w:szCs w:val="20"/>
                    </w:rPr>
                  </w:pPr>
                  <w:r w:rsidRPr="001B5164">
                    <w:rPr>
                      <w:rFonts w:cs="Arial"/>
                      <w:sz w:val="20"/>
                      <w:szCs w:val="20"/>
                    </w:rPr>
                    <w:t>Conduire un déplacement sans appréhension et en toute sécurité</w:t>
                  </w:r>
                  <w:r>
                    <w:rPr>
                      <w:rFonts w:cs="Arial"/>
                      <w:sz w:val="20"/>
                      <w:szCs w:val="20"/>
                    </w:rPr>
                    <w:t>.</w:t>
                  </w:r>
                </w:p>
                <w:p w:rsidR="00B40AE1" w:rsidRPr="001B5164" w:rsidRDefault="00B40AE1" w:rsidP="00B40AE1">
                  <w:pPr>
                    <w:numPr>
                      <w:ilvl w:val="0"/>
                      <w:numId w:val="11"/>
                    </w:numPr>
                    <w:spacing w:after="0" w:line="240" w:lineRule="auto"/>
                    <w:contextualSpacing/>
                    <w:rPr>
                      <w:rFonts w:cs="Arial"/>
                      <w:sz w:val="20"/>
                      <w:szCs w:val="20"/>
                    </w:rPr>
                  </w:pPr>
                  <w:r w:rsidRPr="001B5164">
                    <w:rPr>
                      <w:rFonts w:cs="Arial"/>
                      <w:sz w:val="20"/>
                      <w:szCs w:val="20"/>
                    </w:rPr>
                    <w:t xml:space="preserve">Adapter son </w:t>
                  </w:r>
                  <w:r w:rsidR="00AF0B49">
                    <w:rPr>
                      <w:rFonts w:cs="Arial"/>
                      <w:sz w:val="20"/>
                      <w:szCs w:val="20"/>
                    </w:rPr>
                    <w:t>déplacement au milieu aquatique.</w:t>
                  </w:r>
                  <w:r w:rsidRPr="001B5164">
                    <w:rPr>
                      <w:rFonts w:cs="Arial"/>
                      <w:sz w:val="20"/>
                      <w:szCs w:val="20"/>
                    </w:rPr>
                    <w:t xml:space="preserve"> </w:t>
                  </w:r>
                </w:p>
                <w:p w:rsidR="00B40AE1" w:rsidRPr="001B5164" w:rsidRDefault="00B40AE1" w:rsidP="00B40AE1">
                  <w:pPr>
                    <w:numPr>
                      <w:ilvl w:val="0"/>
                      <w:numId w:val="11"/>
                    </w:numPr>
                    <w:spacing w:after="0" w:line="240" w:lineRule="auto"/>
                    <w:contextualSpacing/>
                    <w:rPr>
                      <w:rFonts w:cs="Arial"/>
                      <w:sz w:val="20"/>
                      <w:szCs w:val="20"/>
                    </w:rPr>
                  </w:pPr>
                  <w:r w:rsidRPr="001B5164">
                    <w:rPr>
                      <w:rFonts w:cs="Arial"/>
                      <w:sz w:val="20"/>
                      <w:szCs w:val="20"/>
                    </w:rPr>
                    <w:t>Tenir compte du milieu et</w:t>
                  </w:r>
                  <w:r>
                    <w:rPr>
                      <w:rFonts w:cs="Arial"/>
                      <w:sz w:val="20"/>
                      <w:szCs w:val="20"/>
                    </w:rPr>
                    <w:t xml:space="preserve"> de ses évolutions.</w:t>
                  </w:r>
                </w:p>
                <w:p w:rsidR="00B40AE1" w:rsidRPr="001B5164" w:rsidRDefault="00B40AE1" w:rsidP="00B40AE1">
                  <w:pPr>
                    <w:numPr>
                      <w:ilvl w:val="0"/>
                      <w:numId w:val="11"/>
                    </w:numPr>
                    <w:spacing w:after="0" w:line="240" w:lineRule="auto"/>
                    <w:contextualSpacing/>
                    <w:rPr>
                      <w:rFonts w:cs="Arial"/>
                      <w:sz w:val="20"/>
                      <w:szCs w:val="20"/>
                    </w:rPr>
                  </w:pPr>
                  <w:r w:rsidRPr="001B5164">
                    <w:rPr>
                      <w:rFonts w:cs="Arial"/>
                      <w:sz w:val="20"/>
                      <w:szCs w:val="20"/>
                    </w:rPr>
                    <w:t>Gérer son effort pour pouvoir revenir au point de départ</w:t>
                  </w:r>
                  <w:r>
                    <w:rPr>
                      <w:rFonts w:cs="Arial"/>
                      <w:sz w:val="20"/>
                      <w:szCs w:val="20"/>
                    </w:rPr>
                    <w:t>.</w:t>
                  </w:r>
                </w:p>
                <w:p w:rsidR="00B40AE1" w:rsidRPr="00B262E7" w:rsidRDefault="00B40AE1" w:rsidP="00B40AE1">
                  <w:pPr>
                    <w:numPr>
                      <w:ilvl w:val="0"/>
                      <w:numId w:val="11"/>
                    </w:numPr>
                    <w:spacing w:after="0" w:line="240" w:lineRule="auto"/>
                    <w:contextualSpacing/>
                    <w:rPr>
                      <w:rFonts w:cs="Arial"/>
                      <w:sz w:val="20"/>
                      <w:szCs w:val="20"/>
                    </w:rPr>
                  </w:pPr>
                  <w:r w:rsidRPr="001B5164">
                    <w:rPr>
                      <w:rFonts w:cs="Arial"/>
                      <w:sz w:val="20"/>
                      <w:szCs w:val="20"/>
                    </w:rPr>
                    <w:t>Aider l’autre</w:t>
                  </w:r>
                  <w:r>
                    <w:rPr>
                      <w:rFonts w:cs="Arial"/>
                      <w:sz w:val="20"/>
                      <w:szCs w:val="20"/>
                    </w:rPr>
                    <w:t>.</w:t>
                  </w:r>
                </w:p>
              </w:tc>
            </w:tr>
            <w:tr w:rsidR="00B40AE1" w:rsidRPr="00AD4E90" w:rsidTr="00C27B3A">
              <w:tc>
                <w:tcPr>
                  <w:tcW w:w="10689"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40AE1" w:rsidRPr="00025142" w:rsidRDefault="00B40AE1" w:rsidP="00C27B3A">
                  <w:pPr>
                    <w:spacing w:after="0" w:line="240" w:lineRule="auto"/>
                    <w:rPr>
                      <w:b/>
                      <w:sz w:val="24"/>
                      <w:szCs w:val="24"/>
                      <w:u w:val="single"/>
                    </w:rPr>
                  </w:pPr>
                  <w:r w:rsidRPr="00025142">
                    <w:rPr>
                      <w:b/>
                      <w:sz w:val="24"/>
                      <w:szCs w:val="24"/>
                      <w:u w:val="single"/>
                    </w:rPr>
                    <w:t>S’exprimer devant les autres par une prestation artistique et/ou acrobatique</w:t>
                  </w:r>
                </w:p>
                <w:tbl>
                  <w:tblPr>
                    <w:tblW w:w="5000" w:type="pct"/>
                    <w:shd w:val="clear" w:color="auto" w:fill="FFFFFF" w:themeFill="background1"/>
                    <w:tblLayout w:type="fixed"/>
                    <w:tblLook w:val="0000" w:firstRow="0" w:lastRow="0" w:firstColumn="0" w:lastColumn="0" w:noHBand="0" w:noVBand="0"/>
                  </w:tblPr>
                  <w:tblGrid>
                    <w:gridCol w:w="10463"/>
                  </w:tblGrid>
                  <w:tr w:rsidR="00B40AE1" w:rsidRPr="00232F1D" w:rsidTr="00C27B3A">
                    <w:tc>
                      <w:tcPr>
                        <w:tcW w:w="104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232F1D" w:rsidRDefault="00B40AE1" w:rsidP="00C27B3A">
                        <w:pPr>
                          <w:snapToGrid w:val="0"/>
                          <w:spacing w:after="0" w:line="240" w:lineRule="auto"/>
                          <w:rPr>
                            <w:b/>
                            <w:iCs/>
                            <w:sz w:val="20"/>
                            <w:szCs w:val="20"/>
                          </w:rPr>
                        </w:pPr>
                        <w:r w:rsidRPr="00232F1D">
                          <w:rPr>
                            <w:b/>
                            <w:iCs/>
                            <w:sz w:val="20"/>
                            <w:szCs w:val="20"/>
                          </w:rPr>
                          <w:t xml:space="preserve">Attendus de fin de cycle </w:t>
                        </w:r>
                      </w:p>
                    </w:tc>
                  </w:tr>
                  <w:tr w:rsidR="00B40AE1" w:rsidRPr="00232F1D" w:rsidTr="00AF0B49">
                    <w:trPr>
                      <w:trHeight w:val="510"/>
                    </w:trPr>
                    <w:tc>
                      <w:tcPr>
                        <w:tcW w:w="104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1B5164" w:rsidRDefault="00B40AE1" w:rsidP="00C27B3A">
                        <w:pPr>
                          <w:autoSpaceDE w:val="0"/>
                          <w:autoSpaceDN w:val="0"/>
                          <w:adjustRightInd w:val="0"/>
                          <w:spacing w:after="0" w:line="240" w:lineRule="auto"/>
                          <w:ind w:left="360"/>
                          <w:contextualSpacing/>
                          <w:rPr>
                            <w:rFonts w:cs="Arial"/>
                            <w:sz w:val="20"/>
                            <w:szCs w:val="20"/>
                          </w:rPr>
                        </w:pPr>
                        <w:r w:rsidRPr="001B5164">
                          <w:rPr>
                            <w:rFonts w:cs="Arial"/>
                            <w:bCs/>
                            <w:iCs/>
                            <w:sz w:val="20"/>
                            <w:szCs w:val="20"/>
                          </w:rPr>
                          <w:t xml:space="preserve">Réaliser </w:t>
                        </w:r>
                        <w:r>
                          <w:rPr>
                            <w:rFonts w:cs="Arial"/>
                            <w:sz w:val="20"/>
                            <w:szCs w:val="20"/>
                          </w:rPr>
                          <w:t xml:space="preserve">en petits groupes une séquence </w:t>
                        </w:r>
                        <w:r w:rsidRPr="001B5164">
                          <w:rPr>
                            <w:rFonts w:cs="Arial"/>
                            <w:sz w:val="20"/>
                            <w:szCs w:val="20"/>
                          </w:rPr>
                          <w:t xml:space="preserve">à visée artistique destinée </w:t>
                        </w:r>
                        <w:r>
                          <w:rPr>
                            <w:rFonts w:cs="Arial"/>
                            <w:sz w:val="20"/>
                            <w:szCs w:val="20"/>
                          </w:rPr>
                          <w:t>à être appréciée et à émouvoir.</w:t>
                        </w:r>
                      </w:p>
                      <w:p w:rsidR="00B40AE1" w:rsidRPr="00AC6B2A" w:rsidRDefault="00B40AE1" w:rsidP="00C27B3A">
                        <w:pPr>
                          <w:autoSpaceDE w:val="0"/>
                          <w:autoSpaceDN w:val="0"/>
                          <w:adjustRightInd w:val="0"/>
                          <w:spacing w:after="0" w:line="240" w:lineRule="auto"/>
                          <w:ind w:left="360"/>
                          <w:contextualSpacing/>
                          <w:rPr>
                            <w:rFonts w:cs="Arial"/>
                            <w:strike/>
                            <w:sz w:val="20"/>
                            <w:szCs w:val="20"/>
                          </w:rPr>
                        </w:pPr>
                        <w:r w:rsidRPr="001B5164">
                          <w:rPr>
                            <w:rFonts w:cs="Arial"/>
                            <w:sz w:val="20"/>
                            <w:szCs w:val="20"/>
                          </w:rPr>
                          <w:t>Respecter les prestations des autres et accepter de se produire devant les autres</w:t>
                        </w:r>
                        <w:r>
                          <w:rPr>
                            <w:rFonts w:cs="Arial"/>
                            <w:sz w:val="20"/>
                            <w:szCs w:val="20"/>
                          </w:rPr>
                          <w:t>.</w:t>
                        </w:r>
                        <w:r w:rsidRPr="001B5164">
                          <w:rPr>
                            <w:rFonts w:cs="Arial"/>
                            <w:sz w:val="20"/>
                            <w:szCs w:val="20"/>
                          </w:rPr>
                          <w:t xml:space="preserve"> </w:t>
                        </w:r>
                      </w:p>
                    </w:tc>
                  </w:tr>
                  <w:tr w:rsidR="00B40AE1" w:rsidRPr="00232F1D" w:rsidTr="00C27B3A">
                    <w:tc>
                      <w:tcPr>
                        <w:tcW w:w="104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0AE1" w:rsidRPr="001B5164" w:rsidRDefault="00B40AE1" w:rsidP="00C27B3A">
                        <w:pPr>
                          <w:snapToGrid w:val="0"/>
                          <w:spacing w:after="0" w:line="240" w:lineRule="auto"/>
                          <w:jc w:val="center"/>
                          <w:rPr>
                            <w:b/>
                            <w:bCs/>
                            <w:sz w:val="20"/>
                            <w:szCs w:val="20"/>
                          </w:rPr>
                        </w:pPr>
                        <w:r w:rsidRPr="001B5164">
                          <w:rPr>
                            <w:b/>
                            <w:bCs/>
                            <w:sz w:val="20"/>
                            <w:szCs w:val="20"/>
                          </w:rPr>
                          <w:t>Compétences travaillées pendant le cycle</w:t>
                        </w:r>
                      </w:p>
                    </w:tc>
                  </w:tr>
                  <w:tr w:rsidR="00B40AE1" w:rsidRPr="00232F1D" w:rsidTr="00C27B3A">
                    <w:tc>
                      <w:tcPr>
                        <w:tcW w:w="10463"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B40AE1" w:rsidRPr="001B5164" w:rsidRDefault="00B40AE1" w:rsidP="00B40AE1">
                        <w:pPr>
                          <w:numPr>
                            <w:ilvl w:val="0"/>
                            <w:numId w:val="12"/>
                          </w:numPr>
                          <w:autoSpaceDE w:val="0"/>
                          <w:autoSpaceDN w:val="0"/>
                          <w:adjustRightInd w:val="0"/>
                          <w:spacing w:after="0" w:line="240" w:lineRule="auto"/>
                          <w:contextualSpacing/>
                          <w:rPr>
                            <w:rFonts w:cs="Arial"/>
                            <w:sz w:val="20"/>
                            <w:szCs w:val="20"/>
                          </w:rPr>
                        </w:pPr>
                        <w:r w:rsidRPr="001B5164">
                          <w:rPr>
                            <w:rFonts w:cs="Arial"/>
                            <w:sz w:val="20"/>
                            <w:szCs w:val="20"/>
                          </w:rPr>
                          <w:t>Utiliser le pouvoir expressif du corps de différentes façons.</w:t>
                        </w:r>
                      </w:p>
                      <w:p w:rsidR="00B40AE1" w:rsidRPr="001B5164" w:rsidRDefault="00B40AE1" w:rsidP="00B40AE1">
                        <w:pPr>
                          <w:numPr>
                            <w:ilvl w:val="0"/>
                            <w:numId w:val="12"/>
                          </w:numPr>
                          <w:autoSpaceDE w:val="0"/>
                          <w:autoSpaceDN w:val="0"/>
                          <w:adjustRightInd w:val="0"/>
                          <w:spacing w:after="0" w:line="240" w:lineRule="auto"/>
                          <w:contextualSpacing/>
                          <w:rPr>
                            <w:rFonts w:cs="Arial"/>
                            <w:sz w:val="20"/>
                            <w:szCs w:val="20"/>
                          </w:rPr>
                        </w:pPr>
                        <w:r w:rsidRPr="001B5164">
                          <w:rPr>
                            <w:rFonts w:cs="Arial"/>
                            <w:sz w:val="20"/>
                            <w:szCs w:val="20"/>
                          </w:rPr>
                          <w:t xml:space="preserve">Enrichir son répertoire d’actions afin de communiquer une intention ou une émotion. </w:t>
                        </w:r>
                      </w:p>
                      <w:p w:rsidR="00B40AE1" w:rsidRPr="001B5164" w:rsidRDefault="00B40AE1" w:rsidP="00B40AE1">
                        <w:pPr>
                          <w:numPr>
                            <w:ilvl w:val="0"/>
                            <w:numId w:val="12"/>
                          </w:numPr>
                          <w:autoSpaceDE w:val="0"/>
                          <w:autoSpaceDN w:val="0"/>
                          <w:adjustRightInd w:val="0"/>
                          <w:spacing w:after="0" w:line="240" w:lineRule="auto"/>
                          <w:contextualSpacing/>
                          <w:rPr>
                            <w:rFonts w:cs="Arial"/>
                            <w:sz w:val="20"/>
                            <w:szCs w:val="20"/>
                          </w:rPr>
                        </w:pPr>
                        <w:r w:rsidRPr="001B5164">
                          <w:rPr>
                            <w:rFonts w:cs="Arial"/>
                            <w:sz w:val="20"/>
                            <w:szCs w:val="20"/>
                          </w:rPr>
                          <w:t>S’engager dans des act</w:t>
                        </w:r>
                        <w:r>
                          <w:rPr>
                            <w:rFonts w:cs="Arial"/>
                            <w:sz w:val="20"/>
                            <w:szCs w:val="20"/>
                          </w:rPr>
                          <w:t>ions artistiques</w:t>
                        </w:r>
                        <w:r w:rsidRPr="001B5164">
                          <w:rPr>
                            <w:rFonts w:cs="Arial"/>
                            <w:sz w:val="20"/>
                            <w:szCs w:val="20"/>
                          </w:rPr>
                          <w:t xml:space="preserve"> destinées à être présentées aux autres en maitrisant les risques et ses émotions</w:t>
                        </w:r>
                        <w:r>
                          <w:rPr>
                            <w:rFonts w:cs="Arial"/>
                            <w:sz w:val="20"/>
                            <w:szCs w:val="20"/>
                          </w:rPr>
                          <w:t>.</w:t>
                        </w:r>
                      </w:p>
                      <w:p w:rsidR="00B40AE1" w:rsidRPr="00AC6B2A" w:rsidRDefault="00B40AE1" w:rsidP="00B40AE1">
                        <w:pPr>
                          <w:numPr>
                            <w:ilvl w:val="0"/>
                            <w:numId w:val="12"/>
                          </w:numPr>
                          <w:autoSpaceDE w:val="0"/>
                          <w:autoSpaceDN w:val="0"/>
                          <w:adjustRightInd w:val="0"/>
                          <w:spacing w:after="0" w:line="240" w:lineRule="auto"/>
                          <w:contextualSpacing/>
                          <w:rPr>
                            <w:rFonts w:cs="Arial"/>
                            <w:sz w:val="20"/>
                            <w:szCs w:val="20"/>
                          </w:rPr>
                        </w:pPr>
                        <w:r w:rsidRPr="001B5164">
                          <w:rPr>
                            <w:rFonts w:cs="Arial"/>
                            <w:sz w:val="20"/>
                            <w:szCs w:val="20"/>
                          </w:rPr>
                          <w:t xml:space="preserve">Mobiliser son imaginaire pour créer du sens et de l’émotion, dans des prestations collectives. </w:t>
                        </w:r>
                      </w:p>
                    </w:tc>
                  </w:tr>
                </w:tbl>
                <w:p w:rsidR="00B40AE1" w:rsidRPr="00AD4E90" w:rsidRDefault="00B40AE1" w:rsidP="00C27B3A">
                  <w:pPr>
                    <w:snapToGrid w:val="0"/>
                    <w:spacing w:after="0" w:line="240" w:lineRule="auto"/>
                    <w:ind w:right="-87"/>
                    <w:rPr>
                      <w:rFonts w:ascii="Arial" w:hAnsi="Arial" w:cs="Arial"/>
                      <w:b/>
                      <w:bCs/>
                      <w:sz w:val="20"/>
                      <w:szCs w:val="20"/>
                    </w:rPr>
                  </w:pPr>
                </w:p>
              </w:tc>
            </w:tr>
          </w:tbl>
          <w:p w:rsidR="008439DE" w:rsidRPr="008439DE" w:rsidRDefault="008439DE" w:rsidP="00732940">
            <w:pPr>
              <w:spacing w:after="0" w:line="240" w:lineRule="auto"/>
              <w:jc w:val="both"/>
              <w:rPr>
                <w:iCs/>
                <w:sz w:val="20"/>
                <w:szCs w:val="20"/>
              </w:rPr>
            </w:pPr>
          </w:p>
        </w:tc>
      </w:tr>
      <w:tr w:rsidR="003F4BE5" w:rsidRPr="00D40B78" w:rsidTr="00681FD7">
        <w:trPr>
          <w:trHeight w:val="1859"/>
        </w:trPr>
        <w:tc>
          <w:tcPr>
            <w:tcW w:w="10915" w:type="dxa"/>
          </w:tcPr>
          <w:p w:rsidR="003F4BE5" w:rsidRPr="00B40AE1" w:rsidRDefault="003F4BE5" w:rsidP="00B40AE1">
            <w:pPr>
              <w:spacing w:after="0" w:line="240" w:lineRule="auto"/>
              <w:jc w:val="center"/>
              <w:rPr>
                <w:b/>
                <w:bCs/>
              </w:rPr>
            </w:pPr>
            <w:r w:rsidRPr="004E6A0C">
              <w:rPr>
                <w:b/>
                <w:bCs/>
              </w:rPr>
              <w:lastRenderedPageBreak/>
              <w:t>Description du projet</w:t>
            </w:r>
            <w:r w:rsidR="00732940">
              <w:rPr>
                <w:b/>
                <w:bCs/>
              </w:rPr>
              <w:t xml:space="preserve"> – Contenus d’apprentissage</w:t>
            </w:r>
          </w:p>
          <w:p w:rsidR="00B40AE1" w:rsidRPr="00BC3C43" w:rsidRDefault="00B40AE1" w:rsidP="00B40AE1">
            <w:pPr>
              <w:spacing w:after="0"/>
              <w:jc w:val="both"/>
              <w:rPr>
                <w:rFonts w:asciiTheme="minorHAnsi" w:hAnsiTheme="minorHAnsi" w:cs="Arial"/>
                <w:sz w:val="20"/>
                <w:szCs w:val="20"/>
              </w:rPr>
            </w:pPr>
            <w:r w:rsidRPr="00BC3C43">
              <w:rPr>
                <w:rFonts w:asciiTheme="minorHAnsi" w:hAnsiTheme="minorHAnsi" w:cs="Arial"/>
                <w:sz w:val="20"/>
                <w:szCs w:val="20"/>
              </w:rPr>
              <w:t>Le projet pédagogique se déroule à l</w:t>
            </w:r>
            <w:r w:rsidR="00AF0B49">
              <w:rPr>
                <w:rFonts w:asciiTheme="minorHAnsi" w:hAnsiTheme="minorHAnsi" w:cs="Arial"/>
                <w:sz w:val="20"/>
                <w:szCs w:val="20"/>
              </w:rPr>
              <w:t>a piscine Archipel de Pont de Vaux</w:t>
            </w:r>
            <w:r w:rsidRPr="00BC3C43">
              <w:rPr>
                <w:rFonts w:asciiTheme="minorHAnsi" w:hAnsiTheme="minorHAnsi" w:cs="Arial"/>
                <w:sz w:val="20"/>
                <w:szCs w:val="20"/>
              </w:rPr>
              <w:t xml:space="preserve"> et utilise le matériel pédagogique de la piscine.</w:t>
            </w:r>
          </w:p>
          <w:p w:rsidR="00B40AE1" w:rsidRPr="00BC3C43" w:rsidRDefault="00B40AE1" w:rsidP="00B40AE1">
            <w:pPr>
              <w:spacing w:after="0"/>
              <w:jc w:val="both"/>
              <w:rPr>
                <w:rFonts w:asciiTheme="minorHAnsi" w:hAnsiTheme="minorHAnsi" w:cs="Arial"/>
                <w:sz w:val="20"/>
                <w:szCs w:val="20"/>
              </w:rPr>
            </w:pPr>
            <w:r w:rsidRPr="00BC3C43">
              <w:rPr>
                <w:rFonts w:asciiTheme="minorHAnsi" w:hAnsiTheme="minorHAnsi" w:cs="Arial"/>
                <w:sz w:val="20"/>
                <w:szCs w:val="20"/>
              </w:rPr>
              <w:t xml:space="preserve">Il s’appuie sur </w:t>
            </w:r>
            <w:r w:rsidR="000C5CD5">
              <w:rPr>
                <w:rFonts w:asciiTheme="minorHAnsi" w:hAnsiTheme="minorHAnsi" w:cs="Arial"/>
                <w:b/>
                <w:bCs/>
                <w:sz w:val="20"/>
                <w:szCs w:val="20"/>
                <w:u w:val="single"/>
              </w:rPr>
              <w:t>le dossier</w:t>
            </w:r>
            <w:r w:rsidRPr="00BC3C43">
              <w:rPr>
                <w:rFonts w:asciiTheme="minorHAnsi" w:hAnsiTheme="minorHAnsi" w:cs="Arial"/>
                <w:b/>
                <w:bCs/>
                <w:sz w:val="20"/>
                <w:szCs w:val="20"/>
                <w:u w:val="single"/>
              </w:rPr>
              <w:t xml:space="preserve"> </w:t>
            </w:r>
            <w:r w:rsidR="00F85169">
              <w:rPr>
                <w:rFonts w:asciiTheme="minorHAnsi" w:hAnsiTheme="minorHAnsi" w:cs="Arial"/>
                <w:b/>
                <w:bCs/>
                <w:sz w:val="20"/>
                <w:szCs w:val="20"/>
                <w:u w:val="single"/>
              </w:rPr>
              <w:t>pédagogique « L’ASSN au cœur des apprentissages »</w:t>
            </w:r>
            <w:r w:rsidRPr="00BC3C43">
              <w:rPr>
                <w:rFonts w:asciiTheme="minorHAnsi" w:hAnsiTheme="minorHAnsi" w:cs="Arial"/>
                <w:b/>
                <w:bCs/>
                <w:sz w:val="20"/>
                <w:szCs w:val="20"/>
                <w:u w:val="single"/>
              </w:rPr>
              <w:t xml:space="preserve"> </w:t>
            </w:r>
            <w:r w:rsidRPr="00BC3C43">
              <w:rPr>
                <w:rFonts w:asciiTheme="minorHAnsi" w:hAnsiTheme="minorHAnsi" w:cs="Arial"/>
                <w:sz w:val="20"/>
                <w:szCs w:val="20"/>
              </w:rPr>
              <w:t>préc</w:t>
            </w:r>
            <w:r w:rsidR="00F85169">
              <w:rPr>
                <w:rFonts w:asciiTheme="minorHAnsi" w:hAnsiTheme="minorHAnsi" w:cs="Arial"/>
                <w:sz w:val="20"/>
                <w:szCs w:val="20"/>
              </w:rPr>
              <w:t>isant les contenus des séances.</w:t>
            </w:r>
          </w:p>
          <w:p w:rsidR="00861C1B" w:rsidRDefault="00B40AE1" w:rsidP="00B40AE1">
            <w:pPr>
              <w:spacing w:after="0"/>
              <w:jc w:val="both"/>
              <w:rPr>
                <w:rFonts w:asciiTheme="minorHAnsi" w:hAnsiTheme="minorHAnsi" w:cs="Arial"/>
                <w:sz w:val="20"/>
                <w:szCs w:val="20"/>
              </w:rPr>
            </w:pPr>
            <w:r w:rsidRPr="00BC3C43">
              <w:rPr>
                <w:rFonts w:asciiTheme="minorHAnsi" w:hAnsiTheme="minorHAnsi" w:cs="Arial"/>
                <w:sz w:val="20"/>
                <w:szCs w:val="20"/>
              </w:rPr>
              <w:t xml:space="preserve">Le </w:t>
            </w:r>
            <w:r w:rsidRPr="00BC3C43">
              <w:rPr>
                <w:rFonts w:asciiTheme="minorHAnsi" w:hAnsiTheme="minorHAnsi" w:cs="Arial"/>
                <w:b/>
                <w:bCs/>
                <w:sz w:val="20"/>
                <w:szCs w:val="20"/>
              </w:rPr>
              <w:t>m</w:t>
            </w:r>
            <w:r w:rsidR="00F85169">
              <w:rPr>
                <w:rFonts w:asciiTheme="minorHAnsi" w:hAnsiTheme="minorHAnsi" w:cs="Arial"/>
                <w:b/>
                <w:bCs/>
                <w:sz w:val="20"/>
                <w:szCs w:val="20"/>
              </w:rPr>
              <w:t>odule est constitué de 10</w:t>
            </w:r>
            <w:r w:rsidRPr="00BC3C43">
              <w:rPr>
                <w:rFonts w:asciiTheme="minorHAnsi" w:hAnsiTheme="minorHAnsi" w:cs="Arial"/>
                <w:b/>
                <w:bCs/>
                <w:sz w:val="20"/>
                <w:szCs w:val="20"/>
              </w:rPr>
              <w:t xml:space="preserve"> séances de 40 minutes de pratique effective </w:t>
            </w:r>
            <w:r w:rsidRPr="00BC3C43">
              <w:rPr>
                <w:rFonts w:asciiTheme="minorHAnsi" w:hAnsiTheme="minorHAnsi" w:cs="Arial"/>
                <w:sz w:val="20"/>
                <w:szCs w:val="20"/>
              </w:rPr>
              <w:t>dans l’eau, à raison d’une séance par semaine. 4 z</w:t>
            </w:r>
            <w:r w:rsidR="00FF03DB">
              <w:rPr>
                <w:rFonts w:asciiTheme="minorHAnsi" w:hAnsiTheme="minorHAnsi" w:cs="Arial"/>
                <w:sz w:val="20"/>
                <w:szCs w:val="20"/>
              </w:rPr>
              <w:t>ones sont déterminées</w:t>
            </w:r>
            <w:r w:rsidRPr="00BC3C43">
              <w:rPr>
                <w:rFonts w:asciiTheme="minorHAnsi" w:hAnsiTheme="minorHAnsi" w:cs="Arial"/>
                <w:sz w:val="20"/>
                <w:szCs w:val="20"/>
              </w:rPr>
              <w:t xml:space="preserve"> : </w:t>
            </w:r>
            <w:r w:rsidR="00FF03DB">
              <w:rPr>
                <w:rFonts w:asciiTheme="minorHAnsi" w:hAnsiTheme="minorHAnsi" w:cs="Arial"/>
                <w:sz w:val="20"/>
                <w:szCs w:val="20"/>
              </w:rPr>
              <w:t>zone ASSN (1 enseignant + 1 MNS), zone sauvetage/immersion/nage dorsale (1 MNS), zone d’expression artistique</w:t>
            </w:r>
            <w:r w:rsidRPr="00BC3C43">
              <w:rPr>
                <w:rFonts w:asciiTheme="minorHAnsi" w:hAnsiTheme="minorHAnsi" w:cs="Arial"/>
                <w:sz w:val="20"/>
                <w:szCs w:val="20"/>
              </w:rPr>
              <w:t xml:space="preserve"> (</w:t>
            </w:r>
            <w:r w:rsidR="00FF03DB">
              <w:rPr>
                <w:rFonts w:asciiTheme="minorHAnsi" w:hAnsiTheme="minorHAnsi" w:cs="Arial"/>
                <w:sz w:val="20"/>
                <w:szCs w:val="20"/>
              </w:rPr>
              <w:t>1 enseignant)</w:t>
            </w:r>
            <w:r w:rsidR="00861C1B">
              <w:rPr>
                <w:rFonts w:asciiTheme="minorHAnsi" w:hAnsiTheme="minorHAnsi" w:cs="Arial"/>
                <w:sz w:val="20"/>
                <w:szCs w:val="20"/>
              </w:rPr>
              <w:t>.</w:t>
            </w:r>
          </w:p>
          <w:p w:rsidR="00B40AE1" w:rsidRDefault="00861C1B" w:rsidP="00861C1B">
            <w:pPr>
              <w:spacing w:after="0" w:line="240" w:lineRule="auto"/>
              <w:rPr>
                <w:rFonts w:asciiTheme="minorHAnsi" w:hAnsiTheme="minorHAnsi" w:cs="Arial"/>
                <w:sz w:val="20"/>
                <w:szCs w:val="20"/>
              </w:rPr>
            </w:pPr>
            <w:r w:rsidRPr="00861C1B">
              <w:rPr>
                <w:rFonts w:asciiTheme="minorHAnsi" w:hAnsiTheme="minorHAnsi" w:cs="Arial"/>
                <w:sz w:val="20"/>
                <w:szCs w:val="20"/>
                <w:u w:val="single"/>
              </w:rPr>
              <w:t>Une séance en classe, en amont de la séance 1</w:t>
            </w:r>
            <w:r>
              <w:rPr>
                <w:rFonts w:asciiTheme="minorHAnsi" w:hAnsiTheme="minorHAnsi" w:cs="Arial"/>
                <w:sz w:val="20"/>
                <w:szCs w:val="20"/>
              </w:rPr>
              <w:t xml:space="preserve">, propose à chaque élève de découvrir l’ASSN (vidéo) et d’autoévaluer ses compétences de </w:t>
            </w:r>
            <w:r w:rsidR="00886DCF">
              <w:rPr>
                <w:rFonts w:asciiTheme="minorHAnsi" w:hAnsiTheme="minorHAnsi" w:cs="Arial"/>
                <w:sz w:val="20"/>
                <w:szCs w:val="20"/>
              </w:rPr>
              <w:t xml:space="preserve"> début de cycle (fiche support d’autoévaluation)</w:t>
            </w:r>
          </w:p>
          <w:p w:rsidR="00681FD7" w:rsidRPr="00BC3C43" w:rsidRDefault="00681FD7" w:rsidP="00681FD7">
            <w:pPr>
              <w:snapToGrid w:val="0"/>
              <w:spacing w:after="0"/>
              <w:rPr>
                <w:rFonts w:asciiTheme="minorHAnsi" w:hAnsiTheme="minorHAnsi"/>
                <w:sz w:val="20"/>
                <w:szCs w:val="20"/>
              </w:rPr>
            </w:pPr>
            <w:r w:rsidRPr="00BC3C43">
              <w:rPr>
                <w:rFonts w:asciiTheme="minorHAnsi" w:hAnsiTheme="minorHAnsi" w:cs="Arial"/>
                <w:sz w:val="20"/>
                <w:szCs w:val="20"/>
                <w:u w:val="single"/>
              </w:rPr>
              <w:t>Séance</w:t>
            </w:r>
            <w:r>
              <w:rPr>
                <w:rFonts w:asciiTheme="minorHAnsi" w:hAnsiTheme="minorHAnsi" w:cs="Arial"/>
                <w:sz w:val="20"/>
                <w:szCs w:val="20"/>
                <w:u w:val="single"/>
              </w:rPr>
              <w:t xml:space="preserve"> 1 et</w:t>
            </w:r>
            <w:r w:rsidRPr="00BC3C43">
              <w:rPr>
                <w:rFonts w:asciiTheme="minorHAnsi" w:hAnsiTheme="minorHAnsi" w:cs="Arial"/>
                <w:sz w:val="20"/>
                <w:szCs w:val="20"/>
                <w:u w:val="single"/>
              </w:rPr>
              <w:t xml:space="preserve"> 2</w:t>
            </w:r>
            <w:r w:rsidRPr="00BC3C43">
              <w:rPr>
                <w:rFonts w:asciiTheme="minorHAnsi" w:hAnsiTheme="minorHAnsi" w:cs="Arial"/>
                <w:sz w:val="20"/>
                <w:szCs w:val="20"/>
              </w:rPr>
              <w:t xml:space="preserve"> : </w:t>
            </w:r>
            <w:r>
              <w:rPr>
                <w:rFonts w:asciiTheme="minorHAnsi" w:hAnsiTheme="minorHAnsi" w:cs="Arial"/>
                <w:sz w:val="20"/>
                <w:szCs w:val="20"/>
              </w:rPr>
              <w:t xml:space="preserve">passage de l’ASSN aménagé (évaluation diagnostique) + </w:t>
            </w:r>
            <w:r w:rsidRPr="00BC3C43">
              <w:rPr>
                <w:rFonts w:asciiTheme="minorHAnsi" w:hAnsiTheme="minorHAnsi" w:cs="Arial"/>
                <w:sz w:val="20"/>
                <w:szCs w:val="20"/>
              </w:rPr>
              <w:t>activités de découverte.</w:t>
            </w:r>
          </w:p>
          <w:p w:rsidR="00681FD7" w:rsidRDefault="00681FD7" w:rsidP="00681FD7">
            <w:pPr>
              <w:snapToGrid w:val="0"/>
              <w:spacing w:after="0"/>
              <w:rPr>
                <w:rFonts w:asciiTheme="minorHAnsi" w:hAnsiTheme="minorHAnsi" w:cs="Arial"/>
                <w:sz w:val="20"/>
                <w:szCs w:val="20"/>
              </w:rPr>
            </w:pPr>
            <w:r>
              <w:rPr>
                <w:rFonts w:asciiTheme="minorHAnsi" w:hAnsiTheme="minorHAnsi" w:cs="Arial"/>
                <w:sz w:val="20"/>
                <w:szCs w:val="20"/>
                <w:u w:val="single"/>
              </w:rPr>
              <w:t>Séances 3 à 8 </w:t>
            </w:r>
            <w:proofErr w:type="gramStart"/>
            <w:r>
              <w:rPr>
                <w:rFonts w:asciiTheme="minorHAnsi" w:hAnsiTheme="minorHAnsi" w:cs="Arial"/>
                <w:sz w:val="20"/>
                <w:szCs w:val="20"/>
                <w:u w:val="single"/>
              </w:rPr>
              <w:t>:</w:t>
            </w:r>
            <w:r w:rsidR="00861C1B">
              <w:rPr>
                <w:rFonts w:asciiTheme="minorHAnsi" w:hAnsiTheme="minorHAnsi" w:cs="Arial"/>
                <w:sz w:val="20"/>
                <w:szCs w:val="20"/>
                <w:u w:val="single"/>
              </w:rPr>
              <w:t xml:space="preserve"> </w:t>
            </w:r>
            <w:r>
              <w:rPr>
                <w:rFonts w:asciiTheme="minorHAnsi" w:hAnsiTheme="minorHAnsi" w:cs="Arial"/>
                <w:sz w:val="20"/>
                <w:szCs w:val="20"/>
                <w:u w:val="single"/>
              </w:rPr>
              <w:t xml:space="preserve"> </w:t>
            </w:r>
            <w:r w:rsidRPr="00FF03DB">
              <w:rPr>
                <w:rFonts w:asciiTheme="minorHAnsi" w:hAnsiTheme="minorHAnsi" w:cs="Arial"/>
                <w:sz w:val="20"/>
                <w:szCs w:val="20"/>
              </w:rPr>
              <w:t>Suivi</w:t>
            </w:r>
            <w:proofErr w:type="gramEnd"/>
            <w:r w:rsidRPr="00FF03DB">
              <w:rPr>
                <w:rFonts w:asciiTheme="minorHAnsi" w:hAnsiTheme="minorHAnsi" w:cs="Arial"/>
                <w:sz w:val="20"/>
                <w:szCs w:val="20"/>
              </w:rPr>
              <w:t xml:space="preserve"> des apprentissages</w:t>
            </w:r>
            <w:r w:rsidRPr="00BC3C43">
              <w:rPr>
                <w:rFonts w:asciiTheme="minorHAnsi" w:hAnsiTheme="minorHAnsi" w:cs="Arial"/>
                <w:sz w:val="20"/>
                <w:szCs w:val="20"/>
              </w:rPr>
              <w:t xml:space="preserve"> </w:t>
            </w:r>
          </w:p>
          <w:p w:rsidR="00861C1B" w:rsidRPr="00BC3C43" w:rsidRDefault="00861C1B" w:rsidP="00681FD7">
            <w:pPr>
              <w:snapToGrid w:val="0"/>
              <w:spacing w:after="0"/>
              <w:rPr>
                <w:rFonts w:asciiTheme="minorHAnsi" w:hAnsiTheme="minorHAnsi" w:cs="Arial"/>
                <w:sz w:val="20"/>
                <w:szCs w:val="20"/>
              </w:rPr>
            </w:pPr>
            <w:r w:rsidRPr="00861C1B">
              <w:rPr>
                <w:rFonts w:asciiTheme="minorHAnsi" w:hAnsiTheme="minorHAnsi" w:cs="Arial"/>
                <w:sz w:val="20"/>
                <w:szCs w:val="20"/>
                <w:u w:val="single"/>
              </w:rPr>
              <w:t>Séances 9 et 10</w:t>
            </w:r>
            <w:r>
              <w:rPr>
                <w:rFonts w:asciiTheme="minorHAnsi" w:hAnsiTheme="minorHAnsi" w:cs="Arial"/>
                <w:sz w:val="20"/>
                <w:szCs w:val="20"/>
              </w:rPr>
              <w:t> : passage de l’ASSN réglementaire</w:t>
            </w:r>
            <w:r w:rsidR="00886DCF">
              <w:rPr>
                <w:rFonts w:asciiTheme="minorHAnsi" w:hAnsiTheme="minorHAnsi" w:cs="Arial"/>
                <w:sz w:val="20"/>
                <w:szCs w:val="20"/>
              </w:rPr>
              <w:t xml:space="preserve"> </w:t>
            </w:r>
          </w:p>
          <w:p w:rsidR="003F4BE5" w:rsidRPr="00D40B78" w:rsidRDefault="003F4BE5" w:rsidP="00B40AE1">
            <w:pPr>
              <w:spacing w:after="0" w:line="240" w:lineRule="auto"/>
              <w:jc w:val="both"/>
            </w:pPr>
          </w:p>
        </w:tc>
      </w:tr>
      <w:tr w:rsidR="003F4BE5" w:rsidRPr="00D40B78" w:rsidTr="00C93556">
        <w:trPr>
          <w:trHeight w:val="1140"/>
        </w:trPr>
        <w:tc>
          <w:tcPr>
            <w:tcW w:w="10915" w:type="dxa"/>
          </w:tcPr>
          <w:p w:rsidR="00861C1B" w:rsidRDefault="003F4BE5" w:rsidP="00DC737F">
            <w:pPr>
              <w:spacing w:after="0" w:line="240" w:lineRule="auto"/>
              <w:jc w:val="center"/>
              <w:rPr>
                <w:b/>
                <w:bCs/>
              </w:rPr>
            </w:pPr>
            <w:r w:rsidRPr="004E6A0C">
              <w:rPr>
                <w:b/>
                <w:bCs/>
              </w:rPr>
              <w:t>Modalité</w:t>
            </w:r>
            <w:r>
              <w:rPr>
                <w:b/>
                <w:bCs/>
              </w:rPr>
              <w:t>s</w:t>
            </w:r>
            <w:r w:rsidR="00B40AE1">
              <w:rPr>
                <w:b/>
                <w:bCs/>
              </w:rPr>
              <w:t xml:space="preserve"> </w:t>
            </w:r>
            <w:r w:rsidR="007D0B91" w:rsidRPr="004E6A0C">
              <w:rPr>
                <w:b/>
                <w:bCs/>
              </w:rPr>
              <w:t>prévue</w:t>
            </w:r>
            <w:r w:rsidR="007D0B91">
              <w:rPr>
                <w:b/>
                <w:bCs/>
              </w:rPr>
              <w:t>s</w:t>
            </w:r>
            <w:r w:rsidR="00B40AE1">
              <w:rPr>
                <w:b/>
                <w:bCs/>
              </w:rPr>
              <w:t xml:space="preserve"> </w:t>
            </w:r>
            <w:r w:rsidRPr="004E6A0C">
              <w:rPr>
                <w:b/>
                <w:bCs/>
              </w:rPr>
              <w:t xml:space="preserve">d’évaluation </w:t>
            </w:r>
            <w:r w:rsidR="00AE0541">
              <w:rPr>
                <w:b/>
                <w:bCs/>
              </w:rPr>
              <w:t>des compétences</w:t>
            </w:r>
          </w:p>
          <w:p w:rsidR="003F4BE5" w:rsidRPr="004E6A0C" w:rsidRDefault="00AE0541" w:rsidP="00DC737F">
            <w:pPr>
              <w:spacing w:after="0" w:line="240" w:lineRule="auto"/>
              <w:jc w:val="center"/>
              <w:rPr>
                <w:b/>
                <w:bCs/>
              </w:rPr>
            </w:pPr>
            <w:r>
              <w:rPr>
                <w:b/>
                <w:bCs/>
              </w:rPr>
              <w:t xml:space="preserve"> </w:t>
            </w:r>
          </w:p>
          <w:p w:rsidR="00861C1B" w:rsidRDefault="00B40AE1" w:rsidP="00861C1B">
            <w:pPr>
              <w:spacing w:after="0" w:line="240" w:lineRule="auto"/>
              <w:rPr>
                <w:rFonts w:asciiTheme="minorHAnsi" w:hAnsiTheme="minorHAnsi" w:cs="Arial"/>
                <w:sz w:val="20"/>
                <w:szCs w:val="20"/>
              </w:rPr>
            </w:pPr>
            <w:r w:rsidRPr="00BC3C43">
              <w:rPr>
                <w:rFonts w:asciiTheme="minorHAnsi" w:hAnsiTheme="minorHAnsi" w:cs="Arial"/>
                <w:sz w:val="20"/>
                <w:szCs w:val="20"/>
              </w:rPr>
              <w:t>En fin de cycle les élèves de CM2 valident l’ASSN.</w:t>
            </w:r>
            <w:r w:rsidR="00BA08FD">
              <w:rPr>
                <w:rFonts w:asciiTheme="minorHAnsi" w:hAnsiTheme="minorHAnsi" w:cs="Arial"/>
                <w:sz w:val="20"/>
                <w:szCs w:val="20"/>
              </w:rPr>
              <w:t xml:space="preserve"> </w:t>
            </w:r>
          </w:p>
          <w:p w:rsidR="003F4BE5" w:rsidRPr="00D40B78" w:rsidRDefault="00BA08FD" w:rsidP="00861C1B">
            <w:pPr>
              <w:spacing w:after="0" w:line="240" w:lineRule="auto"/>
            </w:pPr>
            <w:r>
              <w:rPr>
                <w:rFonts w:asciiTheme="minorHAnsi" w:hAnsiTheme="minorHAnsi" w:cs="Arial"/>
                <w:sz w:val="20"/>
                <w:szCs w:val="20"/>
              </w:rPr>
              <w:t xml:space="preserve">Les élèves ne réussissant pas l’ASSN passent le certificat d’aisance aquatique </w:t>
            </w:r>
            <w:r w:rsidR="00861C1B">
              <w:rPr>
                <w:rFonts w:asciiTheme="minorHAnsi" w:hAnsiTheme="minorHAnsi" w:cs="Arial"/>
                <w:sz w:val="20"/>
                <w:szCs w:val="20"/>
              </w:rPr>
              <w:t>sans gilet</w:t>
            </w:r>
            <w:r>
              <w:rPr>
                <w:rFonts w:asciiTheme="minorHAnsi" w:hAnsiTheme="minorHAnsi" w:cs="Arial"/>
                <w:sz w:val="20"/>
                <w:szCs w:val="20"/>
              </w:rPr>
              <w:t>.</w:t>
            </w:r>
          </w:p>
        </w:tc>
      </w:tr>
      <w:tr w:rsidR="003F4BE5" w:rsidRPr="00D40B78" w:rsidTr="00BC3C43">
        <w:trPr>
          <w:trHeight w:val="834"/>
        </w:trPr>
        <w:tc>
          <w:tcPr>
            <w:tcW w:w="10915" w:type="dxa"/>
          </w:tcPr>
          <w:p w:rsidR="003F4BE5" w:rsidRPr="004E6A0C" w:rsidRDefault="003F4BE5" w:rsidP="00DC737F">
            <w:pPr>
              <w:spacing w:after="0" w:line="240" w:lineRule="auto"/>
              <w:jc w:val="center"/>
              <w:rPr>
                <w:b/>
                <w:bCs/>
              </w:rPr>
            </w:pPr>
            <w:r w:rsidRPr="004E6A0C">
              <w:rPr>
                <w:b/>
                <w:bCs/>
              </w:rPr>
              <w:t>Réinvestissement</w:t>
            </w:r>
            <w:r w:rsidR="00732940">
              <w:rPr>
                <w:b/>
                <w:bCs/>
              </w:rPr>
              <w:t xml:space="preserve"> et </w:t>
            </w:r>
            <w:r w:rsidR="003F0371">
              <w:rPr>
                <w:b/>
                <w:bCs/>
              </w:rPr>
              <w:t>i</w:t>
            </w:r>
            <w:r w:rsidR="00732940">
              <w:rPr>
                <w:b/>
                <w:bCs/>
              </w:rPr>
              <w:t>nterdisciplinarité</w:t>
            </w:r>
          </w:p>
          <w:p w:rsidR="00BA0340" w:rsidRDefault="00B40AE1" w:rsidP="008F7AE3">
            <w:pPr>
              <w:spacing w:after="0" w:line="240" w:lineRule="auto"/>
              <w:rPr>
                <w:rFonts w:asciiTheme="minorHAnsi" w:hAnsiTheme="minorHAnsi" w:cs="Arial"/>
                <w:sz w:val="20"/>
                <w:szCs w:val="20"/>
              </w:rPr>
            </w:pPr>
            <w:r w:rsidRPr="00BC3C43">
              <w:rPr>
                <w:rFonts w:asciiTheme="minorHAnsi" w:hAnsiTheme="minorHAnsi" w:cs="Arial"/>
                <w:sz w:val="20"/>
                <w:szCs w:val="20"/>
              </w:rPr>
              <w:t>Les séances sont préparées en amont avec un travail de présentation et de verbalisation en classe, ainsi qu’au retour avec une analyse des difficultés, réussites consignés dans le livret de natation.</w:t>
            </w:r>
          </w:p>
          <w:p w:rsidR="00B872C4" w:rsidRPr="00BC3C43" w:rsidRDefault="00B872C4" w:rsidP="008F7AE3">
            <w:pPr>
              <w:spacing w:after="0" w:line="240" w:lineRule="auto"/>
              <w:rPr>
                <w:sz w:val="20"/>
                <w:szCs w:val="20"/>
              </w:rPr>
            </w:pPr>
          </w:p>
        </w:tc>
      </w:tr>
    </w:tbl>
    <w:tbl>
      <w:tblPr>
        <w:tblpPr w:leftFromText="141" w:rightFromText="141" w:vertAnchor="text" w:horzAnchor="margin" w:tblpXSpec="center" w:tblpY="96"/>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1"/>
        <w:gridCol w:w="5314"/>
      </w:tblGrid>
      <w:tr w:rsidR="00354278" w:rsidRPr="00D40B78" w:rsidTr="00354278">
        <w:tc>
          <w:tcPr>
            <w:tcW w:w="10915" w:type="dxa"/>
            <w:gridSpan w:val="2"/>
            <w:shd w:val="pct15" w:color="auto" w:fill="auto"/>
          </w:tcPr>
          <w:p w:rsidR="00354278" w:rsidRPr="00D40B78" w:rsidRDefault="00354278" w:rsidP="00354278">
            <w:pPr>
              <w:spacing w:after="0" w:line="240" w:lineRule="auto"/>
              <w:rPr>
                <w:b/>
                <w:bCs/>
              </w:rPr>
            </w:pPr>
            <w:r>
              <w:rPr>
                <w:b/>
                <w:bCs/>
              </w:rPr>
              <w:t xml:space="preserve">2/ </w:t>
            </w:r>
            <w:r w:rsidRPr="00D40B78">
              <w:rPr>
                <w:b/>
                <w:bCs/>
              </w:rPr>
              <w:t>Pilotage et suivi des actions</w:t>
            </w:r>
          </w:p>
        </w:tc>
      </w:tr>
      <w:tr w:rsidR="00354278" w:rsidRPr="00D40B78" w:rsidTr="00354278">
        <w:tc>
          <w:tcPr>
            <w:tcW w:w="10915" w:type="dxa"/>
            <w:gridSpan w:val="2"/>
          </w:tcPr>
          <w:p w:rsidR="00354278" w:rsidRPr="00A54138" w:rsidRDefault="00354278" w:rsidP="00294FC8">
            <w:pPr>
              <w:spacing w:after="0" w:line="240" w:lineRule="auto"/>
              <w:jc w:val="center"/>
              <w:rPr>
                <w:rFonts w:asciiTheme="minorHAnsi" w:hAnsiTheme="minorHAnsi" w:cstheme="minorHAnsi"/>
                <w:i/>
                <w:iCs/>
                <w:sz w:val="18"/>
                <w:szCs w:val="18"/>
              </w:rPr>
            </w:pPr>
            <w:r w:rsidRPr="00A54138">
              <w:rPr>
                <w:rFonts w:asciiTheme="minorHAnsi" w:hAnsiTheme="minorHAnsi" w:cstheme="minorHAnsi"/>
                <w:i/>
                <w:iCs/>
                <w:sz w:val="18"/>
                <w:szCs w:val="18"/>
              </w:rPr>
              <w:t>L</w:t>
            </w:r>
            <w:r w:rsidR="00AC40B1" w:rsidRPr="00A54138">
              <w:rPr>
                <w:rFonts w:asciiTheme="minorHAnsi" w:hAnsiTheme="minorHAnsi" w:cstheme="minorHAnsi"/>
                <w:i/>
                <w:iCs/>
                <w:sz w:val="18"/>
                <w:szCs w:val="18"/>
              </w:rPr>
              <w:t>es</w:t>
            </w:r>
            <w:r w:rsidRPr="00A54138">
              <w:rPr>
                <w:rFonts w:asciiTheme="minorHAnsi" w:hAnsiTheme="minorHAnsi" w:cstheme="minorHAnsi"/>
                <w:i/>
                <w:iCs/>
                <w:sz w:val="18"/>
                <w:szCs w:val="18"/>
              </w:rPr>
              <w:t xml:space="preserve"> circulaire</w:t>
            </w:r>
            <w:r w:rsidR="00AC40B1" w:rsidRPr="00A54138">
              <w:rPr>
                <w:rFonts w:asciiTheme="minorHAnsi" w:hAnsiTheme="minorHAnsi" w:cstheme="minorHAnsi"/>
                <w:i/>
                <w:iCs/>
                <w:sz w:val="18"/>
                <w:szCs w:val="18"/>
              </w:rPr>
              <w:t>s</w:t>
            </w:r>
            <w:r w:rsidR="008D11F1">
              <w:rPr>
                <w:rFonts w:asciiTheme="minorHAnsi" w:hAnsiTheme="minorHAnsi" w:cstheme="minorHAnsi"/>
                <w:i/>
                <w:iCs/>
                <w:sz w:val="18"/>
                <w:szCs w:val="18"/>
              </w:rPr>
              <w:t xml:space="preserve"> </w:t>
            </w:r>
            <w:r w:rsidR="00294FC8" w:rsidRPr="00A54138">
              <w:rPr>
                <w:rFonts w:asciiTheme="minorHAnsi" w:hAnsiTheme="minorHAnsi" w:cstheme="minorHAnsi"/>
                <w:i/>
                <w:iCs/>
                <w:sz w:val="18"/>
                <w:szCs w:val="18"/>
              </w:rPr>
              <w:t xml:space="preserve">règlementaires de référence </w:t>
            </w:r>
            <w:r w:rsidRPr="00A54138">
              <w:rPr>
                <w:rFonts w:asciiTheme="minorHAnsi" w:hAnsiTheme="minorHAnsi" w:cstheme="minorHAnsi"/>
                <w:i/>
                <w:iCs/>
                <w:sz w:val="18"/>
                <w:szCs w:val="18"/>
              </w:rPr>
              <w:t>précise</w:t>
            </w:r>
            <w:r w:rsidR="0032264F" w:rsidRPr="00A54138">
              <w:rPr>
                <w:rFonts w:asciiTheme="minorHAnsi" w:hAnsiTheme="minorHAnsi" w:cstheme="minorHAnsi"/>
                <w:i/>
                <w:iCs/>
                <w:sz w:val="18"/>
                <w:szCs w:val="18"/>
              </w:rPr>
              <w:t>nt</w:t>
            </w:r>
            <w:r w:rsidRPr="00A54138">
              <w:rPr>
                <w:rFonts w:asciiTheme="minorHAnsi" w:hAnsiTheme="minorHAnsi" w:cstheme="minorHAnsi"/>
                <w:i/>
                <w:iCs/>
                <w:sz w:val="18"/>
                <w:szCs w:val="18"/>
              </w:rPr>
              <w:t xml:space="preserve"> l’obligation d’une concertation entre l’enseignant et l’intervenant extérieur</w:t>
            </w:r>
          </w:p>
        </w:tc>
      </w:tr>
      <w:tr w:rsidR="00354278" w:rsidRPr="00D40B78" w:rsidTr="00066206">
        <w:trPr>
          <w:trHeight w:val="1038"/>
        </w:trPr>
        <w:tc>
          <w:tcPr>
            <w:tcW w:w="10915" w:type="dxa"/>
            <w:gridSpan w:val="2"/>
          </w:tcPr>
          <w:p w:rsidR="00354278" w:rsidRPr="00BC3C43" w:rsidRDefault="00354278" w:rsidP="008439DE">
            <w:pPr>
              <w:spacing w:after="0" w:line="240" w:lineRule="auto"/>
              <w:jc w:val="center"/>
              <w:rPr>
                <w:b/>
                <w:bCs/>
                <w:sz w:val="20"/>
                <w:szCs w:val="20"/>
              </w:rPr>
            </w:pPr>
            <w:r w:rsidRPr="00BC3C43">
              <w:rPr>
                <w:b/>
                <w:bCs/>
                <w:sz w:val="20"/>
                <w:szCs w:val="20"/>
              </w:rPr>
              <w:t>Modalités de la concertation entre l’enseignant et l’intervenant</w:t>
            </w:r>
          </w:p>
          <w:p w:rsidR="00B40AE1" w:rsidRPr="00BC3C43" w:rsidRDefault="00B40AE1" w:rsidP="00B40AE1">
            <w:pPr>
              <w:snapToGrid w:val="0"/>
              <w:spacing w:after="0"/>
              <w:jc w:val="both"/>
              <w:rPr>
                <w:rFonts w:asciiTheme="minorHAnsi" w:hAnsiTheme="minorHAnsi" w:cs="Arial"/>
                <w:sz w:val="20"/>
                <w:szCs w:val="20"/>
              </w:rPr>
            </w:pPr>
            <w:r w:rsidRPr="00BC3C43">
              <w:rPr>
                <w:rFonts w:asciiTheme="minorHAnsi" w:hAnsiTheme="minorHAnsi" w:cs="Arial"/>
                <w:sz w:val="20"/>
                <w:szCs w:val="20"/>
              </w:rPr>
              <w:t>A la fin de chaque séance</w:t>
            </w:r>
            <w:r w:rsidR="00861C1B">
              <w:rPr>
                <w:rFonts w:asciiTheme="minorHAnsi" w:hAnsiTheme="minorHAnsi" w:cs="Arial"/>
                <w:sz w:val="20"/>
                <w:szCs w:val="20"/>
              </w:rPr>
              <w:t>, un temps de concertation est pris entre les enseignants et les MNS pour échanger sur les réussites et les difficultés observées.</w:t>
            </w:r>
          </w:p>
          <w:p w:rsidR="00354278" w:rsidRPr="00BC3C43" w:rsidRDefault="00354278" w:rsidP="00B40AE1">
            <w:pPr>
              <w:spacing w:after="0" w:line="240" w:lineRule="auto"/>
              <w:rPr>
                <w:sz w:val="20"/>
                <w:szCs w:val="20"/>
              </w:rPr>
            </w:pPr>
          </w:p>
        </w:tc>
      </w:tr>
      <w:tr w:rsidR="00B40AE1" w:rsidRPr="00D40B78" w:rsidTr="00B40AE1">
        <w:trPr>
          <w:trHeight w:val="2399"/>
        </w:trPr>
        <w:tc>
          <w:tcPr>
            <w:tcW w:w="5601" w:type="dxa"/>
          </w:tcPr>
          <w:p w:rsidR="00B40AE1" w:rsidRDefault="00B40AE1" w:rsidP="00B40AE1">
            <w:pPr>
              <w:spacing w:after="0" w:line="240" w:lineRule="auto"/>
              <w:jc w:val="center"/>
              <w:rPr>
                <w:b/>
                <w:bCs/>
              </w:rPr>
            </w:pPr>
            <w:r>
              <w:rPr>
                <w:b/>
                <w:bCs/>
              </w:rPr>
              <w:t>Rôle de l’enseignant</w:t>
            </w:r>
          </w:p>
          <w:p w:rsidR="001429D6" w:rsidRDefault="001429D6" w:rsidP="00B40AE1">
            <w:pPr>
              <w:spacing w:after="0" w:line="240" w:lineRule="auto"/>
              <w:jc w:val="center"/>
              <w:rPr>
                <w:b/>
                <w:bCs/>
              </w:rPr>
            </w:pPr>
          </w:p>
          <w:p w:rsidR="00B40AE1" w:rsidRDefault="00B40AE1" w:rsidP="00B40AE1">
            <w:pPr>
              <w:spacing w:after="0" w:line="240" w:lineRule="auto"/>
              <w:rPr>
                <w:b/>
                <w:bCs/>
                <w:sz w:val="20"/>
                <w:szCs w:val="20"/>
              </w:rPr>
            </w:pPr>
            <w:r>
              <w:rPr>
                <w:b/>
                <w:bCs/>
                <w:sz w:val="20"/>
                <w:szCs w:val="20"/>
              </w:rPr>
              <w:t xml:space="preserve">Dans la conduite du projet : </w:t>
            </w:r>
          </w:p>
          <w:p w:rsidR="00B40AE1" w:rsidRDefault="00B40AE1" w:rsidP="00B40AE1">
            <w:pPr>
              <w:spacing w:after="0" w:line="240" w:lineRule="auto"/>
              <w:rPr>
                <w:rFonts w:asciiTheme="minorHAnsi" w:hAnsiTheme="minorHAnsi" w:cs="Arial"/>
                <w:bCs/>
                <w:sz w:val="20"/>
                <w:szCs w:val="20"/>
              </w:rPr>
            </w:pPr>
            <w:r w:rsidRPr="000F226B">
              <w:rPr>
                <w:rFonts w:asciiTheme="minorHAnsi" w:hAnsiTheme="minorHAnsi" w:cs="Arial"/>
                <w:bCs/>
                <w:sz w:val="20"/>
                <w:szCs w:val="20"/>
              </w:rPr>
              <w:t>L’enseignant assure le suivi du projet et arrête le projet si les conditions de sécurité ne sont pas requises.</w:t>
            </w:r>
          </w:p>
          <w:p w:rsidR="000C5CD5" w:rsidRPr="000F226B" w:rsidRDefault="000C5CD5" w:rsidP="000C5CD5">
            <w:pPr>
              <w:spacing w:after="0" w:line="240" w:lineRule="auto"/>
              <w:jc w:val="center"/>
              <w:rPr>
                <w:rFonts w:asciiTheme="minorHAnsi" w:hAnsiTheme="minorHAnsi" w:cs="Arial"/>
                <w:bCs/>
                <w:sz w:val="20"/>
                <w:szCs w:val="20"/>
              </w:rPr>
            </w:pPr>
            <w:r w:rsidRPr="000C5CD5">
              <w:rPr>
                <w:rFonts w:asciiTheme="minorHAnsi" w:hAnsiTheme="minorHAnsi" w:cs="Arial"/>
                <w:b/>
                <w:bCs/>
                <w:sz w:val="24"/>
                <w:szCs w:val="24"/>
              </w:rPr>
              <w:t>Faire remonter les résultats non nominatifs de l’ASSN au CPC de circonscription</w:t>
            </w:r>
            <w:r>
              <w:rPr>
                <w:rFonts w:asciiTheme="minorHAnsi" w:hAnsiTheme="minorHAnsi" w:cs="Arial"/>
                <w:bCs/>
                <w:sz w:val="20"/>
                <w:szCs w:val="20"/>
              </w:rPr>
              <w:t>.</w:t>
            </w:r>
          </w:p>
          <w:p w:rsidR="00B40AE1" w:rsidRDefault="00B40AE1" w:rsidP="00B40AE1">
            <w:pPr>
              <w:spacing w:after="0" w:line="240" w:lineRule="auto"/>
              <w:rPr>
                <w:b/>
                <w:bCs/>
                <w:sz w:val="20"/>
                <w:szCs w:val="20"/>
              </w:rPr>
            </w:pPr>
          </w:p>
          <w:p w:rsidR="00B40AE1" w:rsidRDefault="00B40AE1" w:rsidP="00B40AE1">
            <w:pPr>
              <w:spacing w:after="0" w:line="240" w:lineRule="auto"/>
              <w:rPr>
                <w:b/>
                <w:bCs/>
                <w:sz w:val="20"/>
                <w:szCs w:val="20"/>
              </w:rPr>
            </w:pPr>
            <w:r>
              <w:rPr>
                <w:b/>
                <w:bCs/>
                <w:sz w:val="20"/>
                <w:szCs w:val="20"/>
              </w:rPr>
              <w:t>Dans la conduite de la séance :</w:t>
            </w:r>
          </w:p>
          <w:p w:rsidR="00B40AE1" w:rsidRPr="000F226B" w:rsidRDefault="00B40AE1" w:rsidP="00B40AE1">
            <w:pPr>
              <w:spacing w:after="0" w:line="240" w:lineRule="auto"/>
              <w:rPr>
                <w:rFonts w:asciiTheme="minorHAnsi" w:hAnsiTheme="minorHAnsi" w:cs="Arial"/>
                <w:bCs/>
                <w:sz w:val="20"/>
                <w:szCs w:val="20"/>
              </w:rPr>
            </w:pPr>
            <w:r w:rsidRPr="000F226B">
              <w:rPr>
                <w:rFonts w:asciiTheme="minorHAnsi" w:hAnsiTheme="minorHAnsi" w:cs="Arial"/>
                <w:bCs/>
                <w:sz w:val="20"/>
                <w:szCs w:val="20"/>
              </w:rPr>
              <w:t>L’enseignant réexplique les consignes, contrôle leur application, apporte son aide, rassure et veille à la sécurité des enfants.</w:t>
            </w:r>
          </w:p>
        </w:tc>
        <w:tc>
          <w:tcPr>
            <w:tcW w:w="5314" w:type="dxa"/>
          </w:tcPr>
          <w:p w:rsidR="00B40AE1" w:rsidRDefault="00B40AE1" w:rsidP="00B40AE1">
            <w:pPr>
              <w:spacing w:after="0" w:line="240" w:lineRule="auto"/>
              <w:jc w:val="center"/>
              <w:rPr>
                <w:b/>
                <w:bCs/>
              </w:rPr>
            </w:pPr>
            <w:r>
              <w:rPr>
                <w:b/>
                <w:bCs/>
              </w:rPr>
              <w:t>Rôle de l’intervenant</w:t>
            </w:r>
          </w:p>
          <w:p w:rsidR="001429D6" w:rsidRDefault="001429D6" w:rsidP="00B40AE1">
            <w:pPr>
              <w:spacing w:after="0" w:line="240" w:lineRule="auto"/>
              <w:jc w:val="center"/>
              <w:rPr>
                <w:b/>
                <w:bCs/>
              </w:rPr>
            </w:pPr>
          </w:p>
          <w:p w:rsidR="00B40AE1" w:rsidRDefault="00B40AE1" w:rsidP="00B40AE1">
            <w:pPr>
              <w:spacing w:after="0" w:line="240" w:lineRule="auto"/>
              <w:rPr>
                <w:b/>
                <w:bCs/>
                <w:sz w:val="20"/>
                <w:szCs w:val="20"/>
              </w:rPr>
            </w:pPr>
            <w:r>
              <w:rPr>
                <w:b/>
                <w:bCs/>
                <w:sz w:val="20"/>
                <w:szCs w:val="20"/>
              </w:rPr>
              <w:t xml:space="preserve">Dans la conduite du projet : </w:t>
            </w:r>
          </w:p>
          <w:p w:rsidR="00B40AE1" w:rsidRPr="000F226B" w:rsidRDefault="00B40AE1" w:rsidP="00B40AE1">
            <w:pPr>
              <w:spacing w:after="0" w:line="240" w:lineRule="auto"/>
              <w:rPr>
                <w:rFonts w:asciiTheme="minorHAnsi" w:hAnsiTheme="minorHAnsi" w:cs="Arial"/>
                <w:bCs/>
                <w:sz w:val="20"/>
                <w:szCs w:val="20"/>
              </w:rPr>
            </w:pPr>
            <w:r w:rsidRPr="000F226B">
              <w:rPr>
                <w:rFonts w:asciiTheme="minorHAnsi" w:hAnsiTheme="minorHAnsi" w:cs="Arial"/>
                <w:bCs/>
                <w:sz w:val="20"/>
                <w:szCs w:val="20"/>
              </w:rPr>
              <w:t>Il suit les étapes</w:t>
            </w:r>
            <w:r>
              <w:rPr>
                <w:rFonts w:asciiTheme="minorHAnsi" w:hAnsiTheme="minorHAnsi" w:cs="Arial"/>
                <w:bCs/>
                <w:sz w:val="20"/>
                <w:szCs w:val="20"/>
              </w:rPr>
              <w:t xml:space="preserve"> définies dans le projet « Grands</w:t>
            </w:r>
            <w:r w:rsidRPr="000F226B">
              <w:rPr>
                <w:rFonts w:asciiTheme="minorHAnsi" w:hAnsiTheme="minorHAnsi" w:cs="Arial"/>
                <w:bCs/>
                <w:sz w:val="20"/>
                <w:szCs w:val="20"/>
              </w:rPr>
              <w:t xml:space="preserve"> nageurs » sous la responsabilité de l’enseignant.</w:t>
            </w:r>
          </w:p>
          <w:p w:rsidR="00B40AE1" w:rsidRDefault="00B40AE1" w:rsidP="00B40AE1">
            <w:pPr>
              <w:spacing w:after="0" w:line="240" w:lineRule="auto"/>
              <w:rPr>
                <w:b/>
                <w:bCs/>
                <w:sz w:val="20"/>
                <w:szCs w:val="20"/>
              </w:rPr>
            </w:pPr>
          </w:p>
          <w:p w:rsidR="001429D6" w:rsidRDefault="001429D6" w:rsidP="00B40AE1">
            <w:pPr>
              <w:spacing w:after="0" w:line="240" w:lineRule="auto"/>
              <w:rPr>
                <w:b/>
                <w:bCs/>
                <w:sz w:val="20"/>
                <w:szCs w:val="20"/>
              </w:rPr>
            </w:pPr>
          </w:p>
          <w:p w:rsidR="001429D6" w:rsidRDefault="001429D6" w:rsidP="00B40AE1">
            <w:pPr>
              <w:spacing w:after="0" w:line="240" w:lineRule="auto"/>
              <w:rPr>
                <w:b/>
                <w:bCs/>
                <w:sz w:val="20"/>
                <w:szCs w:val="20"/>
              </w:rPr>
            </w:pPr>
          </w:p>
          <w:p w:rsidR="00B40AE1" w:rsidRDefault="00B40AE1" w:rsidP="00B40AE1">
            <w:pPr>
              <w:spacing w:after="0" w:line="240" w:lineRule="auto"/>
              <w:rPr>
                <w:b/>
                <w:bCs/>
                <w:sz w:val="20"/>
                <w:szCs w:val="20"/>
              </w:rPr>
            </w:pPr>
            <w:r>
              <w:rPr>
                <w:b/>
                <w:bCs/>
                <w:sz w:val="20"/>
                <w:szCs w:val="20"/>
              </w:rPr>
              <w:t>Dans la conduite de la séance :</w:t>
            </w:r>
          </w:p>
          <w:p w:rsidR="00B40AE1" w:rsidRPr="000F226B" w:rsidRDefault="00B40AE1" w:rsidP="00B40AE1">
            <w:pPr>
              <w:spacing w:after="0" w:line="240" w:lineRule="auto"/>
              <w:rPr>
                <w:rFonts w:asciiTheme="minorHAnsi" w:hAnsiTheme="minorHAnsi" w:cs="Arial"/>
                <w:b/>
                <w:bCs/>
                <w:sz w:val="20"/>
                <w:szCs w:val="20"/>
              </w:rPr>
            </w:pPr>
            <w:r w:rsidRPr="000F226B">
              <w:rPr>
                <w:rFonts w:asciiTheme="minorHAnsi" w:hAnsiTheme="minorHAnsi" w:cs="Arial"/>
                <w:bCs/>
                <w:sz w:val="20"/>
                <w:szCs w:val="20"/>
              </w:rPr>
              <w:t>L’intervenant réexplique les consignes, contrôle leur application, apporte son aide, rassure et veille à la sécurité des enfants.</w:t>
            </w:r>
          </w:p>
        </w:tc>
      </w:tr>
    </w:tbl>
    <w:p w:rsidR="00C93556" w:rsidRDefault="00C93556" w:rsidP="00DC737F">
      <w:pPr>
        <w:spacing w:after="0"/>
        <w:ind w:left="142"/>
        <w:rPr>
          <w:sz w:val="12"/>
          <w:szCs w:val="12"/>
        </w:rPr>
      </w:pPr>
    </w:p>
    <w:p w:rsidR="00C93556" w:rsidRDefault="00C93556"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p w:rsidR="00B872C4" w:rsidRDefault="00B872C4" w:rsidP="00DC737F">
      <w:pPr>
        <w:spacing w:after="0"/>
        <w:ind w:left="142"/>
        <w:rPr>
          <w:sz w:val="12"/>
          <w:szCs w:val="12"/>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
        <w:gridCol w:w="937"/>
        <w:gridCol w:w="3741"/>
        <w:gridCol w:w="5303"/>
      </w:tblGrid>
      <w:tr w:rsidR="00667615" w:rsidRPr="00D40B78" w:rsidTr="00847A38">
        <w:trPr>
          <w:jc w:val="center"/>
        </w:trPr>
        <w:tc>
          <w:tcPr>
            <w:tcW w:w="10915" w:type="dxa"/>
            <w:gridSpan w:val="4"/>
            <w:tcBorders>
              <w:left w:val="single" w:sz="4" w:space="0" w:color="auto"/>
            </w:tcBorders>
            <w:shd w:val="pct15" w:color="auto" w:fill="auto"/>
          </w:tcPr>
          <w:p w:rsidR="00667615" w:rsidRPr="00FF1B40" w:rsidRDefault="00354278" w:rsidP="005259AC">
            <w:pPr>
              <w:spacing w:after="0" w:line="240" w:lineRule="auto"/>
              <w:rPr>
                <w:b/>
                <w:bCs/>
              </w:rPr>
            </w:pPr>
            <w:r>
              <w:rPr>
                <w:b/>
                <w:bCs/>
                <w:i/>
                <w:iCs/>
              </w:rPr>
              <w:t>3</w:t>
            </w:r>
            <w:r w:rsidR="00667615" w:rsidRPr="00FF1B40">
              <w:rPr>
                <w:b/>
                <w:bCs/>
                <w:i/>
                <w:iCs/>
              </w:rPr>
              <w:t xml:space="preserve">/ </w:t>
            </w:r>
            <w:r w:rsidR="00667615" w:rsidRPr="00FF1B40">
              <w:rPr>
                <w:b/>
                <w:bCs/>
              </w:rPr>
              <w:t>Montage technique</w:t>
            </w:r>
          </w:p>
        </w:tc>
      </w:tr>
      <w:tr w:rsidR="000A6B42" w:rsidRPr="00D40B78" w:rsidTr="000A6B42">
        <w:trPr>
          <w:jc w:val="center"/>
        </w:trPr>
        <w:tc>
          <w:tcPr>
            <w:tcW w:w="10915" w:type="dxa"/>
            <w:gridSpan w:val="4"/>
            <w:tcBorders>
              <w:left w:val="single" w:sz="4" w:space="0" w:color="auto"/>
            </w:tcBorders>
            <w:shd w:val="clear" w:color="auto" w:fill="FFFFFF" w:themeFill="background1"/>
          </w:tcPr>
          <w:p w:rsidR="000A6B42" w:rsidRDefault="000A6B42" w:rsidP="005259AC">
            <w:pPr>
              <w:spacing w:after="0" w:line="240" w:lineRule="auto"/>
              <w:rPr>
                <w:b/>
                <w:bCs/>
                <w:i/>
                <w:iCs/>
              </w:rPr>
            </w:pPr>
            <w:r>
              <w:rPr>
                <w:b/>
                <w:bCs/>
                <w:i/>
                <w:iCs/>
              </w:rPr>
              <w:t>Les normes d’encadrement à respecter sont les suivantes :</w:t>
            </w:r>
          </w:p>
          <w:p w:rsidR="000A6B42" w:rsidRDefault="00B872C4" w:rsidP="005259AC">
            <w:pPr>
              <w:spacing w:after="0" w:line="240" w:lineRule="auto"/>
              <w:rPr>
                <w:b/>
                <w:bCs/>
                <w:i/>
                <w:iCs/>
              </w:rPr>
            </w:pPr>
            <w:r>
              <w:rPr>
                <w:b/>
                <w:bCs/>
                <w:i/>
                <w:iCs/>
                <w:noProof/>
                <w:lang w:eastAsia="fr-FR"/>
              </w:rPr>
              <w:drawing>
                <wp:inline distT="0" distB="0" distL="0" distR="0">
                  <wp:extent cx="5611008" cy="1629002"/>
                  <wp:effectExtent l="0" t="0" r="889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9">
                            <a:extLst>
                              <a:ext uri="{28A0092B-C50C-407E-A947-70E740481C1C}">
                                <a14:useLocalDpi xmlns:a14="http://schemas.microsoft.com/office/drawing/2010/main" val="0"/>
                              </a:ext>
                            </a:extLst>
                          </a:blip>
                          <a:stretch>
                            <a:fillRect/>
                          </a:stretch>
                        </pic:blipFill>
                        <pic:spPr>
                          <a:xfrm>
                            <a:off x="0" y="0"/>
                            <a:ext cx="5611008" cy="1629002"/>
                          </a:xfrm>
                          <a:prstGeom prst="rect">
                            <a:avLst/>
                          </a:prstGeom>
                        </pic:spPr>
                      </pic:pic>
                    </a:graphicData>
                  </a:graphic>
                </wp:inline>
              </w:drawing>
            </w:r>
          </w:p>
          <w:p w:rsidR="000A6B42" w:rsidRDefault="000A6B42" w:rsidP="005259AC">
            <w:pPr>
              <w:spacing w:after="0" w:line="240" w:lineRule="auto"/>
              <w:rPr>
                <w:b/>
                <w:bCs/>
                <w:i/>
                <w:iCs/>
              </w:rPr>
            </w:pPr>
          </w:p>
        </w:tc>
      </w:tr>
      <w:tr w:rsidR="00A359C5" w:rsidRPr="00D40B78" w:rsidTr="00A359C5">
        <w:trPr>
          <w:jc w:val="center"/>
        </w:trPr>
        <w:tc>
          <w:tcPr>
            <w:tcW w:w="1871" w:type="dxa"/>
            <w:gridSpan w:val="2"/>
            <w:vAlign w:val="center"/>
          </w:tcPr>
          <w:p w:rsidR="00A359C5" w:rsidRPr="00C14DE0" w:rsidRDefault="00A359C5" w:rsidP="005259AC">
            <w:pPr>
              <w:spacing w:after="0" w:line="240" w:lineRule="auto"/>
              <w:jc w:val="center"/>
              <w:rPr>
                <w:b/>
              </w:rPr>
            </w:pPr>
            <w:r w:rsidRPr="00C14DE0">
              <w:rPr>
                <w:b/>
              </w:rPr>
              <w:t>Nb de séances</w:t>
            </w:r>
          </w:p>
        </w:tc>
        <w:tc>
          <w:tcPr>
            <w:tcW w:w="3741" w:type="dxa"/>
            <w:vMerge w:val="restart"/>
            <w:vAlign w:val="center"/>
          </w:tcPr>
          <w:p w:rsidR="00A359C5" w:rsidRPr="008439DE" w:rsidRDefault="00A359C5" w:rsidP="005259AC">
            <w:pPr>
              <w:spacing w:after="0" w:line="360" w:lineRule="auto"/>
              <w:rPr>
                <w:sz w:val="20"/>
                <w:szCs w:val="20"/>
              </w:rPr>
            </w:pPr>
            <w:r>
              <w:rPr>
                <w:sz w:val="20"/>
                <w:szCs w:val="20"/>
              </w:rPr>
              <w:t>Date d</w:t>
            </w:r>
            <w:r w:rsidRPr="008439DE">
              <w:rPr>
                <w:sz w:val="20"/>
                <w:szCs w:val="20"/>
              </w:rPr>
              <w:t>ébut de cycle :</w:t>
            </w:r>
          </w:p>
          <w:p w:rsidR="00A359C5" w:rsidRPr="008439DE" w:rsidRDefault="00A359C5" w:rsidP="005259AC">
            <w:pPr>
              <w:spacing w:after="0" w:line="360" w:lineRule="auto"/>
              <w:rPr>
                <w:sz w:val="20"/>
                <w:szCs w:val="20"/>
              </w:rPr>
            </w:pPr>
            <w:r>
              <w:rPr>
                <w:sz w:val="20"/>
                <w:szCs w:val="20"/>
              </w:rPr>
              <w:t>Date f</w:t>
            </w:r>
            <w:r w:rsidRPr="008439DE">
              <w:rPr>
                <w:sz w:val="20"/>
                <w:szCs w:val="20"/>
              </w:rPr>
              <w:t>in de cycle :</w:t>
            </w:r>
          </w:p>
          <w:p w:rsidR="00A359C5" w:rsidRPr="00A359C5" w:rsidRDefault="00A359C5" w:rsidP="005259AC">
            <w:pPr>
              <w:spacing w:after="0" w:line="360" w:lineRule="auto"/>
              <w:rPr>
                <w:sz w:val="20"/>
                <w:szCs w:val="20"/>
              </w:rPr>
            </w:pPr>
            <w:r w:rsidRPr="00A359C5">
              <w:rPr>
                <w:sz w:val="20"/>
                <w:szCs w:val="20"/>
              </w:rPr>
              <w:t>Lieu d’intervention :</w:t>
            </w:r>
            <w:r w:rsidR="0055228E">
              <w:rPr>
                <w:sz w:val="20"/>
                <w:szCs w:val="20"/>
              </w:rPr>
              <w:t xml:space="preserve"> Piscine Archipel de Pont de Vaux</w:t>
            </w:r>
          </w:p>
        </w:tc>
        <w:tc>
          <w:tcPr>
            <w:tcW w:w="5303" w:type="dxa"/>
            <w:vMerge w:val="restart"/>
            <w:vAlign w:val="center"/>
          </w:tcPr>
          <w:p w:rsidR="00A359C5" w:rsidRPr="00A359C5" w:rsidRDefault="00373BE3" w:rsidP="00A359C5">
            <w:pPr>
              <w:spacing w:after="0" w:line="240" w:lineRule="auto"/>
            </w:pPr>
            <w:r w:rsidRPr="00A359C5">
              <w:t>Horaires :</w:t>
            </w:r>
          </w:p>
        </w:tc>
      </w:tr>
      <w:tr w:rsidR="00A359C5" w:rsidRPr="00D40B78" w:rsidTr="00373BE3">
        <w:trPr>
          <w:trHeight w:val="153"/>
          <w:jc w:val="center"/>
        </w:trPr>
        <w:tc>
          <w:tcPr>
            <w:tcW w:w="934" w:type="dxa"/>
          </w:tcPr>
          <w:p w:rsidR="00A359C5" w:rsidRPr="00D40B78" w:rsidRDefault="00A359C5" w:rsidP="005259AC">
            <w:pPr>
              <w:spacing w:after="0" w:line="240" w:lineRule="auto"/>
              <w:jc w:val="center"/>
              <w:rPr>
                <w:sz w:val="14"/>
                <w:szCs w:val="14"/>
              </w:rPr>
            </w:pPr>
            <w:r>
              <w:rPr>
                <w:sz w:val="14"/>
                <w:szCs w:val="14"/>
              </w:rPr>
              <w:t>a</w:t>
            </w:r>
            <w:r w:rsidRPr="00D40B78">
              <w:rPr>
                <w:sz w:val="14"/>
                <w:szCs w:val="14"/>
              </w:rPr>
              <w:t>vec intervenant</w:t>
            </w:r>
          </w:p>
        </w:tc>
        <w:tc>
          <w:tcPr>
            <w:tcW w:w="937" w:type="dxa"/>
          </w:tcPr>
          <w:p w:rsidR="00A359C5" w:rsidRPr="00D40B78" w:rsidRDefault="00A359C5" w:rsidP="005259AC">
            <w:pPr>
              <w:spacing w:after="0" w:line="240" w:lineRule="auto"/>
              <w:jc w:val="center"/>
            </w:pPr>
            <w:r w:rsidRPr="00D40B78">
              <w:rPr>
                <w:sz w:val="14"/>
                <w:szCs w:val="14"/>
              </w:rPr>
              <w:t>sans intervenant</w:t>
            </w:r>
          </w:p>
        </w:tc>
        <w:tc>
          <w:tcPr>
            <w:tcW w:w="3741" w:type="dxa"/>
            <w:vMerge/>
          </w:tcPr>
          <w:p w:rsidR="00A359C5" w:rsidRPr="00D40B78" w:rsidRDefault="00A359C5" w:rsidP="005259AC">
            <w:pPr>
              <w:spacing w:after="0" w:line="360" w:lineRule="auto"/>
            </w:pPr>
          </w:p>
        </w:tc>
        <w:tc>
          <w:tcPr>
            <w:tcW w:w="5303" w:type="dxa"/>
            <w:vMerge/>
          </w:tcPr>
          <w:p w:rsidR="00A359C5" w:rsidRPr="00A359C5" w:rsidRDefault="00A359C5" w:rsidP="005259AC">
            <w:pPr>
              <w:spacing w:after="0" w:line="240" w:lineRule="auto"/>
              <w:jc w:val="center"/>
            </w:pPr>
          </w:p>
        </w:tc>
      </w:tr>
      <w:tr w:rsidR="00A359C5" w:rsidRPr="00D40B78" w:rsidTr="00373BE3">
        <w:trPr>
          <w:trHeight w:val="1124"/>
          <w:jc w:val="center"/>
        </w:trPr>
        <w:tc>
          <w:tcPr>
            <w:tcW w:w="934" w:type="dxa"/>
            <w:tcBorders>
              <w:left w:val="single" w:sz="4" w:space="0" w:color="auto"/>
            </w:tcBorders>
            <w:vAlign w:val="center"/>
          </w:tcPr>
          <w:p w:rsidR="00A359C5" w:rsidRPr="00D40B78" w:rsidRDefault="00A359C5" w:rsidP="005259AC">
            <w:pPr>
              <w:spacing w:after="0" w:line="240" w:lineRule="auto"/>
              <w:jc w:val="center"/>
            </w:pPr>
          </w:p>
        </w:tc>
        <w:tc>
          <w:tcPr>
            <w:tcW w:w="937" w:type="dxa"/>
            <w:vAlign w:val="center"/>
          </w:tcPr>
          <w:p w:rsidR="00A359C5" w:rsidRPr="00D40B78" w:rsidRDefault="004E2D9D" w:rsidP="005259AC">
            <w:pPr>
              <w:spacing w:after="0" w:line="240" w:lineRule="auto"/>
              <w:jc w:val="center"/>
            </w:pPr>
            <w:r>
              <w:t>0</w:t>
            </w:r>
          </w:p>
        </w:tc>
        <w:tc>
          <w:tcPr>
            <w:tcW w:w="3741" w:type="dxa"/>
            <w:vMerge/>
            <w:vAlign w:val="center"/>
          </w:tcPr>
          <w:p w:rsidR="00A359C5" w:rsidRPr="00D40B78" w:rsidRDefault="00A359C5" w:rsidP="005259AC">
            <w:pPr>
              <w:spacing w:after="0" w:line="360" w:lineRule="auto"/>
            </w:pPr>
          </w:p>
        </w:tc>
        <w:tc>
          <w:tcPr>
            <w:tcW w:w="5303" w:type="dxa"/>
          </w:tcPr>
          <w:p w:rsidR="00A359C5" w:rsidRPr="00A359C5" w:rsidRDefault="00373BE3" w:rsidP="00373BE3">
            <w:pPr>
              <w:spacing w:after="0" w:line="240" w:lineRule="auto"/>
              <w:rPr>
                <w:i/>
              </w:rPr>
            </w:pPr>
            <w:r>
              <w:t>Date</w:t>
            </w:r>
            <w:r w:rsidRPr="00A359C5">
              <w:t>(s) d’intervention :</w:t>
            </w:r>
          </w:p>
        </w:tc>
      </w:tr>
      <w:tr w:rsidR="00A359C5" w:rsidRPr="00D40B78" w:rsidTr="00A359C5">
        <w:trPr>
          <w:trHeight w:val="954"/>
          <w:jc w:val="center"/>
        </w:trPr>
        <w:tc>
          <w:tcPr>
            <w:tcW w:w="5612" w:type="dxa"/>
            <w:gridSpan w:val="3"/>
            <w:vAlign w:val="center"/>
          </w:tcPr>
          <w:p w:rsidR="00A359C5" w:rsidRPr="00C14DE0" w:rsidRDefault="00A359C5" w:rsidP="003A4323">
            <w:pPr>
              <w:spacing w:after="0" w:line="240" w:lineRule="auto"/>
              <w:rPr>
                <w:b/>
              </w:rPr>
            </w:pPr>
            <w:r w:rsidRPr="00C14DE0">
              <w:rPr>
                <w:b/>
              </w:rPr>
              <w:t>Enseignant</w:t>
            </w:r>
            <w:r w:rsidR="004E2D9D">
              <w:rPr>
                <w:b/>
              </w:rPr>
              <w:t>s</w:t>
            </w:r>
            <w:r>
              <w:rPr>
                <w:b/>
              </w:rPr>
              <w:t xml:space="preserve"> : </w:t>
            </w:r>
          </w:p>
          <w:p w:rsidR="00A359C5" w:rsidRDefault="00A359C5" w:rsidP="003A4323">
            <w:pPr>
              <w:spacing w:after="0" w:line="240" w:lineRule="auto"/>
              <w:rPr>
                <w:sz w:val="18"/>
                <w:szCs w:val="18"/>
              </w:rPr>
            </w:pPr>
            <w:r>
              <w:rPr>
                <w:sz w:val="18"/>
                <w:szCs w:val="18"/>
              </w:rPr>
              <w:t>(</w:t>
            </w:r>
            <w:r w:rsidRPr="00C14DE0">
              <w:rPr>
                <w:sz w:val="18"/>
                <w:szCs w:val="18"/>
              </w:rPr>
              <w:t>NOM Prénom</w:t>
            </w:r>
            <w:r>
              <w:rPr>
                <w:sz w:val="18"/>
                <w:szCs w:val="18"/>
              </w:rPr>
              <w:t>)</w:t>
            </w:r>
          </w:p>
          <w:p w:rsidR="0055228E" w:rsidRDefault="00A359C5" w:rsidP="00C14DE0">
            <w:pPr>
              <w:spacing w:after="0" w:line="240" w:lineRule="auto"/>
              <w:rPr>
                <w:sz w:val="20"/>
                <w:szCs w:val="20"/>
              </w:rPr>
            </w:pPr>
            <w:r w:rsidRPr="00A359C5">
              <w:rPr>
                <w:sz w:val="20"/>
                <w:szCs w:val="20"/>
              </w:rPr>
              <w:t>Niveau</w:t>
            </w:r>
            <w:r w:rsidR="0055228E">
              <w:rPr>
                <w:sz w:val="20"/>
                <w:szCs w:val="20"/>
              </w:rPr>
              <w:t>x</w:t>
            </w:r>
            <w:r w:rsidRPr="00A359C5">
              <w:rPr>
                <w:sz w:val="20"/>
                <w:szCs w:val="20"/>
              </w:rPr>
              <w:t xml:space="preserve"> de classe :                     </w:t>
            </w:r>
          </w:p>
          <w:p w:rsidR="00A359C5" w:rsidRPr="00A359C5" w:rsidRDefault="00A359C5" w:rsidP="00C14DE0">
            <w:pPr>
              <w:spacing w:after="0" w:line="240" w:lineRule="auto"/>
              <w:rPr>
                <w:sz w:val="20"/>
                <w:szCs w:val="20"/>
              </w:rPr>
            </w:pPr>
            <w:r w:rsidRPr="00A359C5">
              <w:rPr>
                <w:sz w:val="20"/>
                <w:szCs w:val="20"/>
              </w:rPr>
              <w:t>Nombre d’élèves </w:t>
            </w:r>
            <w:r w:rsidR="0055228E">
              <w:rPr>
                <w:sz w:val="20"/>
                <w:szCs w:val="20"/>
              </w:rPr>
              <w:t>du groupe-classe</w:t>
            </w:r>
            <w:r w:rsidRPr="00A359C5">
              <w:rPr>
                <w:sz w:val="20"/>
                <w:szCs w:val="20"/>
              </w:rPr>
              <w:t xml:space="preserve">:                     </w:t>
            </w:r>
          </w:p>
        </w:tc>
        <w:tc>
          <w:tcPr>
            <w:tcW w:w="5303" w:type="dxa"/>
            <w:vAlign w:val="center"/>
          </w:tcPr>
          <w:p w:rsidR="00A359C5" w:rsidRPr="00A359C5" w:rsidRDefault="00A359C5" w:rsidP="00A359C5">
            <w:pPr>
              <w:spacing w:after="0" w:line="240" w:lineRule="auto"/>
              <w:rPr>
                <w:i/>
              </w:rPr>
            </w:pPr>
            <w:r w:rsidRPr="00A359C5">
              <w:rPr>
                <w:i/>
              </w:rPr>
              <w:t>Signature</w:t>
            </w:r>
            <w:r w:rsidR="004E2D9D">
              <w:rPr>
                <w:i/>
              </w:rPr>
              <w:t>s</w:t>
            </w:r>
          </w:p>
          <w:p w:rsidR="00A359C5" w:rsidRPr="00D40B78" w:rsidRDefault="00A359C5" w:rsidP="00A359C5">
            <w:pPr>
              <w:spacing w:after="0" w:line="240" w:lineRule="auto"/>
            </w:pPr>
            <w:r w:rsidRPr="00A359C5">
              <w:rPr>
                <w:i/>
              </w:rPr>
              <w:t>enseignant</w:t>
            </w:r>
            <w:r w:rsidR="004E2D9D">
              <w:rPr>
                <w:i/>
              </w:rPr>
              <w:t>s</w:t>
            </w:r>
          </w:p>
        </w:tc>
      </w:tr>
      <w:tr w:rsidR="00A359C5" w:rsidRPr="00D40B78" w:rsidTr="00E46782">
        <w:trPr>
          <w:trHeight w:val="1045"/>
          <w:jc w:val="center"/>
        </w:trPr>
        <w:tc>
          <w:tcPr>
            <w:tcW w:w="5612" w:type="dxa"/>
            <w:gridSpan w:val="3"/>
            <w:vAlign w:val="center"/>
          </w:tcPr>
          <w:p w:rsidR="00C93556" w:rsidRDefault="00A359C5" w:rsidP="00C93556">
            <w:pPr>
              <w:spacing w:after="0" w:line="240" w:lineRule="auto"/>
              <w:rPr>
                <w:rFonts w:ascii="Arial" w:hAnsi="Arial" w:cs="Arial"/>
                <w:sz w:val="20"/>
                <w:szCs w:val="20"/>
              </w:rPr>
            </w:pPr>
            <w:r w:rsidRPr="00C14DE0">
              <w:rPr>
                <w:b/>
              </w:rPr>
              <w:t>Intervenant</w:t>
            </w:r>
            <w:r w:rsidR="00C93556">
              <w:rPr>
                <w:b/>
              </w:rPr>
              <w:t>s</w:t>
            </w:r>
            <w:r w:rsidR="0055228E">
              <w:rPr>
                <w:b/>
              </w:rPr>
              <w:t xml:space="preserve"> en apprentissage </w:t>
            </w:r>
            <w:r>
              <w:rPr>
                <w:b/>
              </w:rPr>
              <w:t>:</w:t>
            </w:r>
            <w:r w:rsidR="00761F74">
              <w:rPr>
                <w:rFonts w:ascii="Arial" w:hAnsi="Arial" w:cs="Arial"/>
              </w:rPr>
              <w:t xml:space="preserve"> </w:t>
            </w:r>
            <w:r w:rsidR="0055228E" w:rsidRPr="0055228E">
              <w:rPr>
                <w:rFonts w:ascii="Arial" w:hAnsi="Arial" w:cs="Arial"/>
                <w:sz w:val="20"/>
                <w:szCs w:val="20"/>
              </w:rPr>
              <w:t>2 BEESAN</w:t>
            </w:r>
            <w:r w:rsidR="00C93556" w:rsidRPr="0055228E">
              <w:rPr>
                <w:rFonts w:ascii="Arial" w:hAnsi="Arial" w:cs="Arial"/>
                <w:sz w:val="20"/>
                <w:szCs w:val="20"/>
              </w:rPr>
              <w:t xml:space="preserve"> </w:t>
            </w:r>
            <w:r w:rsidR="0055228E">
              <w:rPr>
                <w:rFonts w:ascii="Arial" w:hAnsi="Arial" w:cs="Arial"/>
                <w:sz w:val="20"/>
                <w:szCs w:val="20"/>
              </w:rPr>
              <w:t>agréés par créneau horaire</w:t>
            </w:r>
          </w:p>
          <w:p w:rsidR="0055228E" w:rsidRPr="0055228E" w:rsidRDefault="0055228E" w:rsidP="00C93556">
            <w:pPr>
              <w:spacing w:after="0" w:line="240" w:lineRule="auto"/>
              <w:rPr>
                <w:rFonts w:ascii="Arial" w:hAnsi="Arial" w:cs="Arial"/>
                <w:sz w:val="20"/>
                <w:szCs w:val="20"/>
              </w:rPr>
            </w:pPr>
          </w:p>
          <w:p w:rsidR="00886DCF" w:rsidRDefault="00886DCF" w:rsidP="00C93556">
            <w:pPr>
              <w:spacing w:after="0" w:line="240" w:lineRule="auto"/>
              <w:rPr>
                <w:rFonts w:ascii="Arial" w:hAnsi="Arial" w:cs="Arial"/>
              </w:rPr>
            </w:pPr>
          </w:p>
          <w:p w:rsidR="00A359C5" w:rsidRPr="00A359C5" w:rsidRDefault="00A359C5" w:rsidP="00C93556">
            <w:pPr>
              <w:spacing w:after="0" w:line="240" w:lineRule="auto"/>
              <w:rPr>
                <w:b/>
                <w:sz w:val="20"/>
                <w:szCs w:val="20"/>
              </w:rPr>
            </w:pPr>
            <w:r w:rsidRPr="00A359C5">
              <w:rPr>
                <w:b/>
                <w:bCs/>
                <w:sz w:val="20"/>
                <w:szCs w:val="20"/>
              </w:rPr>
              <w:sym w:font="Wingdings" w:char="F06F"/>
            </w:r>
            <w:r w:rsidRPr="00A359C5">
              <w:rPr>
                <w:sz w:val="20"/>
                <w:szCs w:val="20"/>
              </w:rPr>
              <w:t xml:space="preserve">Bénévole                    </w:t>
            </w:r>
            <w:r w:rsidR="00B40AE1">
              <w:rPr>
                <w:b/>
                <w:bCs/>
                <w:sz w:val="20"/>
                <w:szCs w:val="20"/>
              </w:rPr>
              <w:sym w:font="Wingdings" w:char="F078"/>
            </w:r>
            <w:r w:rsidRPr="00A359C5">
              <w:rPr>
                <w:sz w:val="20"/>
                <w:szCs w:val="20"/>
              </w:rPr>
              <w:t>Rémunéré</w:t>
            </w:r>
            <w:r w:rsidR="00C93556">
              <w:rPr>
                <w:sz w:val="20"/>
                <w:szCs w:val="20"/>
              </w:rPr>
              <w:t>s</w:t>
            </w:r>
          </w:p>
        </w:tc>
        <w:tc>
          <w:tcPr>
            <w:tcW w:w="5303" w:type="dxa"/>
            <w:vAlign w:val="center"/>
          </w:tcPr>
          <w:p w:rsidR="00A359C5" w:rsidRPr="00A359C5" w:rsidRDefault="00A359C5" w:rsidP="00A359C5">
            <w:pPr>
              <w:spacing w:after="0" w:line="240" w:lineRule="auto"/>
              <w:rPr>
                <w:i/>
              </w:rPr>
            </w:pPr>
            <w:r w:rsidRPr="00A359C5">
              <w:rPr>
                <w:i/>
              </w:rPr>
              <w:t>Signature</w:t>
            </w:r>
            <w:r w:rsidR="00C93556">
              <w:rPr>
                <w:i/>
              </w:rPr>
              <w:t>s</w:t>
            </w:r>
          </w:p>
          <w:p w:rsidR="00A359C5" w:rsidRPr="00A359C5" w:rsidRDefault="004A5CE3" w:rsidP="00A359C5">
            <w:pPr>
              <w:spacing w:after="0" w:line="240" w:lineRule="auto"/>
              <w:rPr>
                <w:bCs/>
                <w:sz w:val="24"/>
                <w:szCs w:val="24"/>
              </w:rPr>
            </w:pPr>
            <w:r w:rsidRPr="00A359C5">
              <w:rPr>
                <w:i/>
              </w:rPr>
              <w:t>I</w:t>
            </w:r>
            <w:r w:rsidR="00A359C5" w:rsidRPr="00A359C5">
              <w:rPr>
                <w:i/>
              </w:rPr>
              <w:t>ntervenant</w:t>
            </w:r>
            <w:r w:rsidR="00C93556">
              <w:rPr>
                <w:i/>
              </w:rPr>
              <w:t>s</w:t>
            </w:r>
          </w:p>
        </w:tc>
      </w:tr>
    </w:tbl>
    <w:p w:rsidR="00667615" w:rsidRDefault="00667615" w:rsidP="00DC737F">
      <w:pPr>
        <w:spacing w:after="0"/>
        <w:ind w:left="142"/>
        <w:rPr>
          <w:sz w:val="12"/>
          <w:szCs w:val="12"/>
        </w:rPr>
      </w:pPr>
    </w:p>
    <w:p w:rsidR="00066206" w:rsidRPr="00066206" w:rsidRDefault="00066206" w:rsidP="00066206">
      <w:pPr>
        <w:spacing w:after="120" w:line="240" w:lineRule="auto"/>
        <w:ind w:right="-166"/>
        <w:jc w:val="center"/>
        <w:rPr>
          <w:b/>
          <w:i/>
          <w:sz w:val="24"/>
          <w:szCs w:val="24"/>
        </w:rPr>
      </w:pPr>
      <w:r>
        <w:rPr>
          <w:b/>
          <w:i/>
          <w:sz w:val="24"/>
          <w:szCs w:val="24"/>
        </w:rPr>
        <w:t xml:space="preserve">NB : </w:t>
      </w:r>
      <w:r w:rsidRPr="00066206">
        <w:rPr>
          <w:b/>
          <w:i/>
          <w:sz w:val="24"/>
          <w:szCs w:val="24"/>
        </w:rPr>
        <w:t>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2"/>
        <w:gridCol w:w="5303"/>
      </w:tblGrid>
      <w:tr w:rsidR="008F7AE3" w:rsidRPr="00D40B78" w:rsidTr="00066206">
        <w:trPr>
          <w:trHeight w:val="3824"/>
          <w:jc w:val="center"/>
        </w:trPr>
        <w:tc>
          <w:tcPr>
            <w:tcW w:w="5612" w:type="dxa"/>
            <w:tcBorders>
              <w:right w:val="single" w:sz="4" w:space="0" w:color="auto"/>
            </w:tcBorders>
          </w:tcPr>
          <w:p w:rsidR="008F7AE3" w:rsidRPr="00B67F29" w:rsidRDefault="008F7AE3" w:rsidP="00B67F29">
            <w:pPr>
              <w:spacing w:after="0" w:line="240" w:lineRule="auto"/>
              <w:jc w:val="center"/>
              <w:rPr>
                <w:b/>
                <w:bCs/>
                <w:sz w:val="24"/>
                <w:szCs w:val="24"/>
              </w:rPr>
            </w:pPr>
            <w:r w:rsidRPr="00B67F29">
              <w:rPr>
                <w:b/>
                <w:bCs/>
                <w:sz w:val="24"/>
                <w:szCs w:val="24"/>
              </w:rPr>
              <w:t xml:space="preserve">Directeur : </w:t>
            </w:r>
            <w:r w:rsidR="008439DE">
              <w:rPr>
                <w:b/>
                <w:bCs/>
                <w:sz w:val="24"/>
                <w:szCs w:val="24"/>
              </w:rPr>
              <w:t>a</w:t>
            </w:r>
            <w:r w:rsidRPr="00B67F29">
              <w:rPr>
                <w:b/>
                <w:bCs/>
                <w:sz w:val="24"/>
                <w:szCs w:val="24"/>
              </w:rPr>
              <w:t>utorisation d’intervention</w:t>
            </w:r>
          </w:p>
          <w:p w:rsidR="008F7AE3" w:rsidRPr="009D52E8" w:rsidRDefault="008F7AE3" w:rsidP="00DC737F">
            <w:pPr>
              <w:spacing w:after="0" w:line="240" w:lineRule="auto"/>
              <w:rPr>
                <w:sz w:val="18"/>
                <w:szCs w:val="18"/>
              </w:rPr>
            </w:pPr>
          </w:p>
          <w:p w:rsidR="002A66AD" w:rsidRDefault="002A66AD" w:rsidP="002A66AD">
            <w:pPr>
              <w:tabs>
                <w:tab w:val="left" w:leader="underscore" w:pos="5301"/>
              </w:tabs>
              <w:spacing w:after="0" w:line="240" w:lineRule="auto"/>
              <w:ind w:right="-8"/>
              <w:jc w:val="both"/>
              <w:rPr>
                <w:sz w:val="20"/>
                <w:szCs w:val="20"/>
              </w:rPr>
            </w:pPr>
            <w:r>
              <w:rPr>
                <w:sz w:val="20"/>
                <w:szCs w:val="20"/>
              </w:rPr>
              <w:t xml:space="preserve">Je </w:t>
            </w:r>
            <w:r w:rsidR="008F7AE3" w:rsidRPr="00354278">
              <w:rPr>
                <w:sz w:val="20"/>
                <w:szCs w:val="20"/>
              </w:rPr>
              <w:t>soussigné</w:t>
            </w:r>
            <w:r w:rsidRPr="002A66AD">
              <w:rPr>
                <w:b/>
              </w:rPr>
              <w:tab/>
            </w:r>
            <w:r w:rsidR="008F7AE3" w:rsidRPr="002A66AD">
              <w:rPr>
                <w:b/>
              </w:rPr>
              <w:t>,</w:t>
            </w:r>
          </w:p>
          <w:p w:rsidR="003A4323" w:rsidRDefault="008F7AE3" w:rsidP="00DC737F">
            <w:pPr>
              <w:spacing w:after="0" w:line="240" w:lineRule="auto"/>
              <w:jc w:val="both"/>
              <w:rPr>
                <w:sz w:val="20"/>
                <w:szCs w:val="20"/>
              </w:rPr>
            </w:pPr>
            <w:r w:rsidRPr="00354278">
              <w:rPr>
                <w:sz w:val="20"/>
                <w:szCs w:val="20"/>
              </w:rPr>
              <w:t>directeur d</w:t>
            </w:r>
            <w:r w:rsidR="003A4323">
              <w:rPr>
                <w:sz w:val="20"/>
                <w:szCs w:val="20"/>
              </w:rPr>
              <w:t>e l’école mentionnée ci-dessus,</w:t>
            </w:r>
          </w:p>
          <w:p w:rsidR="008F7AE3" w:rsidRPr="00354278" w:rsidRDefault="008F7AE3" w:rsidP="00DC737F">
            <w:pPr>
              <w:spacing w:after="0" w:line="240" w:lineRule="auto"/>
              <w:jc w:val="both"/>
              <w:rPr>
                <w:sz w:val="20"/>
                <w:szCs w:val="20"/>
              </w:rPr>
            </w:pPr>
            <w:r w:rsidRPr="00354278">
              <w:rPr>
                <w:sz w:val="20"/>
                <w:szCs w:val="20"/>
              </w:rPr>
              <w:t>autorise la(les) personne(s) désignée(s) ci-dessus à participer aux acti</w:t>
            </w:r>
            <w:r w:rsidR="00354278" w:rsidRPr="00354278">
              <w:rPr>
                <w:sz w:val="20"/>
                <w:szCs w:val="20"/>
              </w:rPr>
              <w:t>vités du projet d’intervention,</w:t>
            </w:r>
          </w:p>
          <w:p w:rsidR="00354278" w:rsidRPr="00354278" w:rsidRDefault="00354278" w:rsidP="00DC737F">
            <w:pPr>
              <w:spacing w:after="0" w:line="240" w:lineRule="auto"/>
              <w:jc w:val="both"/>
              <w:rPr>
                <w:sz w:val="20"/>
                <w:szCs w:val="20"/>
              </w:rPr>
            </w:pPr>
          </w:p>
          <w:p w:rsidR="00EF5463" w:rsidRDefault="008F7AE3" w:rsidP="00667615">
            <w:pPr>
              <w:spacing w:after="0" w:line="240" w:lineRule="auto"/>
              <w:jc w:val="both"/>
              <w:rPr>
                <w:sz w:val="20"/>
                <w:szCs w:val="20"/>
              </w:rPr>
            </w:pPr>
            <w:r w:rsidRPr="00354278">
              <w:rPr>
                <w:sz w:val="20"/>
                <w:szCs w:val="20"/>
              </w:rPr>
              <w:t>Sous réserve</w:t>
            </w:r>
            <w:r w:rsidR="00EE16A5">
              <w:rPr>
                <w:sz w:val="20"/>
                <w:szCs w:val="20"/>
              </w:rPr>
              <w:t> :</w:t>
            </w:r>
          </w:p>
          <w:p w:rsidR="00EF5463" w:rsidRPr="00EF5463" w:rsidRDefault="00EE16A5" w:rsidP="00EF5463">
            <w:pPr>
              <w:pStyle w:val="Paragraphedeliste"/>
              <w:numPr>
                <w:ilvl w:val="0"/>
                <w:numId w:val="7"/>
              </w:numPr>
              <w:spacing w:after="0" w:line="240" w:lineRule="auto"/>
              <w:jc w:val="both"/>
              <w:rPr>
                <w:sz w:val="20"/>
                <w:szCs w:val="20"/>
              </w:rPr>
            </w:pPr>
            <w:r w:rsidRPr="00EF5463">
              <w:rPr>
                <w:sz w:val="20"/>
                <w:szCs w:val="20"/>
              </w:rPr>
              <w:t>de l’avis favorable de l’IEN</w:t>
            </w:r>
          </w:p>
          <w:p w:rsidR="00EE16A5" w:rsidRPr="00EF5463" w:rsidRDefault="00EF5463" w:rsidP="00EF5463">
            <w:pPr>
              <w:pStyle w:val="Paragraphedeliste"/>
              <w:numPr>
                <w:ilvl w:val="0"/>
                <w:numId w:val="7"/>
              </w:numPr>
              <w:spacing w:after="0" w:line="240" w:lineRule="auto"/>
              <w:jc w:val="both"/>
              <w:rPr>
                <w:sz w:val="20"/>
                <w:szCs w:val="20"/>
              </w:rPr>
            </w:pPr>
            <w:r w:rsidRPr="00EF5463">
              <w:rPr>
                <w:sz w:val="20"/>
                <w:szCs w:val="20"/>
              </w:rPr>
              <w:t>de l’agrément de l’intervenant</w:t>
            </w:r>
          </w:p>
          <w:p w:rsidR="008F7AE3" w:rsidRPr="00EE16A5" w:rsidRDefault="008F7AE3" w:rsidP="00EE16A5">
            <w:pPr>
              <w:pStyle w:val="Paragraphedeliste"/>
              <w:numPr>
                <w:ilvl w:val="0"/>
                <w:numId w:val="7"/>
              </w:numPr>
              <w:spacing w:after="0" w:line="240" w:lineRule="auto"/>
              <w:jc w:val="both"/>
              <w:rPr>
                <w:sz w:val="20"/>
                <w:szCs w:val="20"/>
              </w:rPr>
            </w:pPr>
            <w:r w:rsidRPr="00EE16A5">
              <w:rPr>
                <w:sz w:val="20"/>
                <w:szCs w:val="20"/>
              </w:rPr>
              <w:t>d’une convention</w:t>
            </w:r>
            <w:r w:rsidR="002379C3">
              <w:rPr>
                <w:sz w:val="20"/>
                <w:szCs w:val="20"/>
              </w:rPr>
              <w:t xml:space="preserve"> </w:t>
            </w:r>
            <w:r w:rsidR="00667615" w:rsidRPr="007960E8">
              <w:rPr>
                <w:sz w:val="20"/>
                <w:szCs w:val="20"/>
                <w:u w:val="single"/>
              </w:rPr>
              <w:t>pour les intervenants rémunérés</w:t>
            </w:r>
          </w:p>
          <w:p w:rsidR="00667615" w:rsidRPr="009D52E8" w:rsidRDefault="00667615" w:rsidP="00667615">
            <w:pPr>
              <w:spacing w:after="0" w:line="240" w:lineRule="auto"/>
              <w:jc w:val="both"/>
              <w:rPr>
                <w:sz w:val="18"/>
                <w:szCs w:val="18"/>
              </w:rPr>
            </w:pPr>
          </w:p>
          <w:p w:rsidR="008F7AE3" w:rsidRDefault="008F7AE3" w:rsidP="00DC737F">
            <w:pPr>
              <w:spacing w:after="0" w:line="240" w:lineRule="auto"/>
            </w:pPr>
            <w:r w:rsidRPr="00354278">
              <w:t>Date : …..…/…..…/…..…</w:t>
            </w:r>
            <w:r w:rsidR="00667615" w:rsidRPr="00354278">
              <w:t>S</w:t>
            </w:r>
            <w:r w:rsidRPr="00354278">
              <w:t xml:space="preserve">ignature et cachet de l’école </w:t>
            </w:r>
            <w:r w:rsidR="00667615" w:rsidRPr="00354278">
              <w:t>:</w:t>
            </w:r>
          </w:p>
          <w:p w:rsidR="00F7036F" w:rsidRDefault="00F7036F" w:rsidP="00DC737F">
            <w:pPr>
              <w:spacing w:after="0" w:line="240" w:lineRule="auto"/>
            </w:pPr>
          </w:p>
          <w:p w:rsidR="00F7036F" w:rsidRPr="00667615" w:rsidRDefault="00F7036F" w:rsidP="00DC737F">
            <w:pPr>
              <w:spacing w:after="0" w:line="240" w:lineRule="auto"/>
              <w:rPr>
                <w:sz w:val="18"/>
                <w:szCs w:val="18"/>
              </w:rPr>
            </w:pPr>
          </w:p>
        </w:tc>
        <w:tc>
          <w:tcPr>
            <w:tcW w:w="5303" w:type="dxa"/>
            <w:tcBorders>
              <w:left w:val="single" w:sz="4" w:space="0" w:color="auto"/>
            </w:tcBorders>
          </w:tcPr>
          <w:p w:rsidR="008F7AE3" w:rsidRDefault="00373BE3" w:rsidP="00667615">
            <w:pPr>
              <w:spacing w:after="0" w:line="240" w:lineRule="auto"/>
              <w:jc w:val="center"/>
              <w:rPr>
                <w:b/>
                <w:bCs/>
                <w:sz w:val="24"/>
                <w:szCs w:val="24"/>
              </w:rPr>
            </w:pPr>
            <w:r w:rsidRPr="00EF5463">
              <w:rPr>
                <w:b/>
                <w:bCs/>
                <w:sz w:val="24"/>
                <w:szCs w:val="24"/>
              </w:rPr>
              <w:t>Avis</w:t>
            </w:r>
            <w:r w:rsidR="00C84764" w:rsidRPr="00EF5463">
              <w:rPr>
                <w:b/>
                <w:bCs/>
                <w:sz w:val="24"/>
                <w:szCs w:val="24"/>
              </w:rPr>
              <w:t> </w:t>
            </w:r>
            <w:r w:rsidR="00667615" w:rsidRPr="00EF5463">
              <w:rPr>
                <w:b/>
                <w:bCs/>
                <w:sz w:val="24"/>
                <w:szCs w:val="24"/>
              </w:rPr>
              <w:t>de l’IEN</w:t>
            </w:r>
            <w:r w:rsidR="00761F74">
              <w:rPr>
                <w:b/>
                <w:bCs/>
                <w:sz w:val="24"/>
                <w:szCs w:val="24"/>
              </w:rPr>
              <w:t xml:space="preserve"> </w:t>
            </w:r>
            <w:r w:rsidR="00AE0541">
              <w:rPr>
                <w:b/>
                <w:bCs/>
                <w:sz w:val="24"/>
                <w:szCs w:val="24"/>
              </w:rPr>
              <w:t>sur le projet pédagogique</w:t>
            </w:r>
          </w:p>
          <w:p w:rsidR="00667615" w:rsidRPr="00485734" w:rsidRDefault="00667615" w:rsidP="008F7AE3">
            <w:pPr>
              <w:spacing w:after="0" w:line="240" w:lineRule="auto"/>
              <w:rPr>
                <w:b/>
                <w:bCs/>
                <w:sz w:val="20"/>
                <w:szCs w:val="20"/>
              </w:rPr>
            </w:pPr>
            <w:r w:rsidRPr="00485734">
              <w:rPr>
                <w:b/>
                <w:bCs/>
                <w:sz w:val="20"/>
                <w:szCs w:val="20"/>
              </w:rPr>
              <w:t>Observations</w:t>
            </w:r>
            <w:r w:rsidR="006332C0" w:rsidRPr="00485734">
              <w:rPr>
                <w:b/>
                <w:bCs/>
                <w:sz w:val="20"/>
                <w:szCs w:val="20"/>
              </w:rPr>
              <w:t xml:space="preserve"> éventuelles</w:t>
            </w:r>
            <w:r w:rsidRPr="00485734">
              <w:rPr>
                <w:b/>
                <w:bCs/>
                <w:sz w:val="20"/>
                <w:szCs w:val="20"/>
              </w:rPr>
              <w:t> :</w:t>
            </w:r>
          </w:p>
          <w:p w:rsidR="008F7AE3" w:rsidRDefault="008F7AE3" w:rsidP="008F7AE3">
            <w:pPr>
              <w:spacing w:after="0" w:line="240" w:lineRule="auto"/>
            </w:pPr>
          </w:p>
          <w:p w:rsidR="008F7AE3" w:rsidRDefault="008F7AE3" w:rsidP="008F7AE3">
            <w:pPr>
              <w:spacing w:after="0" w:line="240" w:lineRule="auto"/>
            </w:pPr>
          </w:p>
          <w:p w:rsidR="008F7AE3" w:rsidRPr="00D40B78" w:rsidRDefault="008F7AE3" w:rsidP="008F7AE3">
            <w:pPr>
              <w:spacing w:after="0" w:line="240" w:lineRule="auto"/>
            </w:pPr>
          </w:p>
          <w:p w:rsidR="008F7AE3" w:rsidRDefault="008F7AE3" w:rsidP="008F7AE3">
            <w:pPr>
              <w:spacing w:after="0" w:line="240" w:lineRule="auto"/>
            </w:pPr>
          </w:p>
          <w:p w:rsidR="00485734" w:rsidRPr="00D40B78" w:rsidRDefault="00485734" w:rsidP="008F7AE3">
            <w:pPr>
              <w:spacing w:after="0" w:line="240" w:lineRule="auto"/>
            </w:pPr>
          </w:p>
          <w:p w:rsidR="00B67F29" w:rsidRDefault="00B67F29" w:rsidP="00B67F29">
            <w:pPr>
              <w:spacing w:after="0" w:line="240" w:lineRule="auto"/>
              <w:jc w:val="center"/>
              <w:rPr>
                <w:b/>
                <w:bCs/>
                <w:sz w:val="24"/>
                <w:szCs w:val="24"/>
              </w:rPr>
            </w:pPr>
            <w:r w:rsidRPr="00601335">
              <w:rPr>
                <w:b/>
                <w:bCs/>
                <w:sz w:val="24"/>
                <w:szCs w:val="24"/>
              </w:rPr>
              <w:sym w:font="Wingdings" w:char="F06F"/>
            </w:r>
            <w:r>
              <w:rPr>
                <w:b/>
                <w:bCs/>
                <w:sz w:val="24"/>
                <w:szCs w:val="24"/>
              </w:rPr>
              <w:t xml:space="preserve"> Favorable </w:t>
            </w:r>
            <w:r w:rsidRPr="00601335">
              <w:rPr>
                <w:b/>
                <w:bCs/>
                <w:sz w:val="24"/>
                <w:szCs w:val="24"/>
              </w:rPr>
              <w:sym w:font="Wingdings" w:char="F06F"/>
            </w:r>
            <w:r>
              <w:rPr>
                <w:b/>
                <w:bCs/>
                <w:sz w:val="24"/>
                <w:szCs w:val="24"/>
              </w:rPr>
              <w:t xml:space="preserve"> Défavorable</w:t>
            </w:r>
          </w:p>
          <w:p w:rsidR="00667615" w:rsidRDefault="00667615" w:rsidP="008F7AE3">
            <w:pPr>
              <w:spacing w:after="0" w:line="240" w:lineRule="auto"/>
            </w:pPr>
          </w:p>
          <w:p w:rsidR="008F7AE3" w:rsidRPr="00D40B78" w:rsidRDefault="008F7AE3" w:rsidP="008F7AE3">
            <w:pPr>
              <w:spacing w:after="0" w:line="240" w:lineRule="auto"/>
            </w:pPr>
            <w:r w:rsidRPr="00D40B78">
              <w:t>Date : …..…/…..…/…..…</w:t>
            </w:r>
            <w:r w:rsidR="00667615">
              <w:t>S</w:t>
            </w:r>
            <w:r w:rsidRPr="00D40B78">
              <w:t>ignature </w:t>
            </w:r>
            <w:r w:rsidR="00B176F6">
              <w:t xml:space="preserve">et cachet </w:t>
            </w:r>
            <w:r w:rsidRPr="00D40B78">
              <w:t>:</w:t>
            </w:r>
          </w:p>
          <w:p w:rsidR="008F7AE3" w:rsidRPr="00D40B78" w:rsidRDefault="008F7AE3" w:rsidP="00DC737F">
            <w:pPr>
              <w:spacing w:after="0" w:line="240" w:lineRule="auto"/>
            </w:pPr>
          </w:p>
        </w:tc>
      </w:tr>
    </w:tbl>
    <w:p w:rsidR="00A90040" w:rsidRPr="00A90040" w:rsidRDefault="00A90040" w:rsidP="008F7AE3">
      <w:pPr>
        <w:spacing w:after="0"/>
        <w:rPr>
          <w:i/>
          <w:sz w:val="18"/>
          <w:szCs w:val="18"/>
        </w:rPr>
      </w:pPr>
    </w:p>
    <w:sectPr w:rsidR="00A90040" w:rsidRPr="00A90040" w:rsidSect="00EF5463">
      <w:footerReference w:type="default" r:id="rId10"/>
      <w:pgSz w:w="11906" w:h="16838"/>
      <w:pgMar w:top="232" w:right="720" w:bottom="142"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93" w:rsidRDefault="00CC1F93" w:rsidP="002F70C4">
      <w:pPr>
        <w:spacing w:after="0" w:line="240" w:lineRule="auto"/>
      </w:pPr>
      <w:r>
        <w:separator/>
      </w:r>
    </w:p>
  </w:endnote>
  <w:endnote w:type="continuationSeparator" w:id="0">
    <w:p w:rsidR="00CC1F93" w:rsidRDefault="00CC1F93"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C" w:rsidRDefault="005259AC">
    <w:pPr>
      <w:pStyle w:val="Pieddepage"/>
      <w:jc w:val="center"/>
    </w:pPr>
    <w:r>
      <w:tab/>
    </w:r>
  </w:p>
  <w:p w:rsidR="005259AC" w:rsidRDefault="005259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93" w:rsidRDefault="00CC1F93" w:rsidP="002F70C4">
      <w:pPr>
        <w:spacing w:after="0" w:line="240" w:lineRule="auto"/>
      </w:pPr>
      <w:r>
        <w:separator/>
      </w:r>
    </w:p>
  </w:footnote>
  <w:footnote w:type="continuationSeparator" w:id="0">
    <w:p w:rsidR="00CC1F93" w:rsidRDefault="00CC1F93" w:rsidP="002F7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2">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1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11"/>
  </w:num>
  <w:num w:numId="3">
    <w:abstractNumId w:val="1"/>
  </w:num>
  <w:num w:numId="4">
    <w:abstractNumId w:val="9"/>
  </w:num>
  <w:num w:numId="5">
    <w:abstractNumId w:val="2"/>
  </w:num>
  <w:num w:numId="6">
    <w:abstractNumId w:val="8"/>
  </w:num>
  <w:num w:numId="7">
    <w:abstractNumId w:val="6"/>
  </w:num>
  <w:num w:numId="8">
    <w:abstractNumId w:val="4"/>
  </w:num>
  <w:num w:numId="9">
    <w:abstractNumId w:val="7"/>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50"/>
    <w:rsid w:val="0000753E"/>
    <w:rsid w:val="00014E35"/>
    <w:rsid w:val="0002242E"/>
    <w:rsid w:val="00022DBB"/>
    <w:rsid w:val="00027E90"/>
    <w:rsid w:val="00032835"/>
    <w:rsid w:val="0005333A"/>
    <w:rsid w:val="00066206"/>
    <w:rsid w:val="00076FE4"/>
    <w:rsid w:val="00090B63"/>
    <w:rsid w:val="000913B7"/>
    <w:rsid w:val="00095114"/>
    <w:rsid w:val="000A4A79"/>
    <w:rsid w:val="000A6B42"/>
    <w:rsid w:val="000C3E22"/>
    <w:rsid w:val="000C5CD5"/>
    <w:rsid w:val="000E6439"/>
    <w:rsid w:val="001246BC"/>
    <w:rsid w:val="00125C6B"/>
    <w:rsid w:val="00137519"/>
    <w:rsid w:val="001429D6"/>
    <w:rsid w:val="0016133C"/>
    <w:rsid w:val="00171552"/>
    <w:rsid w:val="001828C0"/>
    <w:rsid w:val="001B7D04"/>
    <w:rsid w:val="001C0341"/>
    <w:rsid w:val="001D2013"/>
    <w:rsid w:val="001F22FE"/>
    <w:rsid w:val="001F232B"/>
    <w:rsid w:val="001F6477"/>
    <w:rsid w:val="00200AED"/>
    <w:rsid w:val="00224240"/>
    <w:rsid w:val="002374B1"/>
    <w:rsid w:val="002375BD"/>
    <w:rsid w:val="002379C3"/>
    <w:rsid w:val="0024583F"/>
    <w:rsid w:val="00256960"/>
    <w:rsid w:val="002704B3"/>
    <w:rsid w:val="00273522"/>
    <w:rsid w:val="00283C75"/>
    <w:rsid w:val="00294FC8"/>
    <w:rsid w:val="002A66AD"/>
    <w:rsid w:val="002C235D"/>
    <w:rsid w:val="002C3DAA"/>
    <w:rsid w:val="002C4A87"/>
    <w:rsid w:val="002C772B"/>
    <w:rsid w:val="002D121B"/>
    <w:rsid w:val="002F0C7C"/>
    <w:rsid w:val="002F70C4"/>
    <w:rsid w:val="00300EC2"/>
    <w:rsid w:val="00307B2F"/>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858B4"/>
    <w:rsid w:val="00396736"/>
    <w:rsid w:val="003A4323"/>
    <w:rsid w:val="003B2B63"/>
    <w:rsid w:val="003B2CC1"/>
    <w:rsid w:val="003B4E5E"/>
    <w:rsid w:val="003C2454"/>
    <w:rsid w:val="003E0FBF"/>
    <w:rsid w:val="003F0371"/>
    <w:rsid w:val="003F4BE5"/>
    <w:rsid w:val="00431AB3"/>
    <w:rsid w:val="004320E7"/>
    <w:rsid w:val="00433B4C"/>
    <w:rsid w:val="00447E6A"/>
    <w:rsid w:val="004525F5"/>
    <w:rsid w:val="00456BE7"/>
    <w:rsid w:val="00485734"/>
    <w:rsid w:val="004A3B31"/>
    <w:rsid w:val="004A556F"/>
    <w:rsid w:val="004A5CE3"/>
    <w:rsid w:val="004E2D9D"/>
    <w:rsid w:val="004E6A0C"/>
    <w:rsid w:val="004F0BFD"/>
    <w:rsid w:val="004F29DD"/>
    <w:rsid w:val="00503D55"/>
    <w:rsid w:val="00515A6C"/>
    <w:rsid w:val="0052217A"/>
    <w:rsid w:val="005259AC"/>
    <w:rsid w:val="005351CC"/>
    <w:rsid w:val="00544B5D"/>
    <w:rsid w:val="0054566B"/>
    <w:rsid w:val="0055228E"/>
    <w:rsid w:val="00554542"/>
    <w:rsid w:val="0055632C"/>
    <w:rsid w:val="005609AF"/>
    <w:rsid w:val="0056107C"/>
    <w:rsid w:val="00585303"/>
    <w:rsid w:val="00585489"/>
    <w:rsid w:val="005875E9"/>
    <w:rsid w:val="00595301"/>
    <w:rsid w:val="005C2C99"/>
    <w:rsid w:val="005C7326"/>
    <w:rsid w:val="005E1207"/>
    <w:rsid w:val="005F21B5"/>
    <w:rsid w:val="005F6F68"/>
    <w:rsid w:val="00601335"/>
    <w:rsid w:val="00617F27"/>
    <w:rsid w:val="00632A2E"/>
    <w:rsid w:val="006332C0"/>
    <w:rsid w:val="00642D5F"/>
    <w:rsid w:val="0066047E"/>
    <w:rsid w:val="00667615"/>
    <w:rsid w:val="00681FD7"/>
    <w:rsid w:val="00697F6A"/>
    <w:rsid w:val="006A307D"/>
    <w:rsid w:val="006A3BAA"/>
    <w:rsid w:val="006B7CA5"/>
    <w:rsid w:val="006C2AFD"/>
    <w:rsid w:val="006D0CC3"/>
    <w:rsid w:val="006D1FCC"/>
    <w:rsid w:val="006D7359"/>
    <w:rsid w:val="006E72D7"/>
    <w:rsid w:val="006E762E"/>
    <w:rsid w:val="00700BB2"/>
    <w:rsid w:val="00704F5D"/>
    <w:rsid w:val="007131E0"/>
    <w:rsid w:val="00717686"/>
    <w:rsid w:val="00724319"/>
    <w:rsid w:val="00732940"/>
    <w:rsid w:val="00755E05"/>
    <w:rsid w:val="00761F74"/>
    <w:rsid w:val="007713C5"/>
    <w:rsid w:val="007818E1"/>
    <w:rsid w:val="007960E8"/>
    <w:rsid w:val="007C1BB5"/>
    <w:rsid w:val="007D0B91"/>
    <w:rsid w:val="007D6DDE"/>
    <w:rsid w:val="007D73C3"/>
    <w:rsid w:val="007E21D9"/>
    <w:rsid w:val="007F44C0"/>
    <w:rsid w:val="00825730"/>
    <w:rsid w:val="008439DE"/>
    <w:rsid w:val="00847A38"/>
    <w:rsid w:val="00855FC9"/>
    <w:rsid w:val="00861C1B"/>
    <w:rsid w:val="00880DB7"/>
    <w:rsid w:val="00886DCF"/>
    <w:rsid w:val="008A305E"/>
    <w:rsid w:val="008B23B2"/>
    <w:rsid w:val="008B35AE"/>
    <w:rsid w:val="008B472E"/>
    <w:rsid w:val="008C3398"/>
    <w:rsid w:val="008C4E08"/>
    <w:rsid w:val="008C7DC8"/>
    <w:rsid w:val="008D11F1"/>
    <w:rsid w:val="008E771A"/>
    <w:rsid w:val="008F7AE3"/>
    <w:rsid w:val="00920197"/>
    <w:rsid w:val="00977373"/>
    <w:rsid w:val="009845F1"/>
    <w:rsid w:val="009858D1"/>
    <w:rsid w:val="00986537"/>
    <w:rsid w:val="00987F3C"/>
    <w:rsid w:val="00993D44"/>
    <w:rsid w:val="009A7969"/>
    <w:rsid w:val="009D4B05"/>
    <w:rsid w:val="009D52E8"/>
    <w:rsid w:val="009E1950"/>
    <w:rsid w:val="009E70AC"/>
    <w:rsid w:val="009E72A3"/>
    <w:rsid w:val="009F01D8"/>
    <w:rsid w:val="009F536A"/>
    <w:rsid w:val="009F7793"/>
    <w:rsid w:val="00A01250"/>
    <w:rsid w:val="00A114F8"/>
    <w:rsid w:val="00A14495"/>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6944"/>
    <w:rsid w:val="00AE0541"/>
    <w:rsid w:val="00AE122B"/>
    <w:rsid w:val="00AF08BC"/>
    <w:rsid w:val="00AF0B49"/>
    <w:rsid w:val="00B036A9"/>
    <w:rsid w:val="00B05B1B"/>
    <w:rsid w:val="00B07982"/>
    <w:rsid w:val="00B176F6"/>
    <w:rsid w:val="00B32DDD"/>
    <w:rsid w:val="00B3433E"/>
    <w:rsid w:val="00B40AE1"/>
    <w:rsid w:val="00B46A27"/>
    <w:rsid w:val="00B513D2"/>
    <w:rsid w:val="00B554C1"/>
    <w:rsid w:val="00B67F29"/>
    <w:rsid w:val="00B872C4"/>
    <w:rsid w:val="00B87B3C"/>
    <w:rsid w:val="00BA0340"/>
    <w:rsid w:val="00BA08FD"/>
    <w:rsid w:val="00BB08F2"/>
    <w:rsid w:val="00BB1DB5"/>
    <w:rsid w:val="00BC2BB9"/>
    <w:rsid w:val="00BC3C43"/>
    <w:rsid w:val="00BD78A3"/>
    <w:rsid w:val="00BE5016"/>
    <w:rsid w:val="00BF2CC8"/>
    <w:rsid w:val="00C14DE0"/>
    <w:rsid w:val="00C2269E"/>
    <w:rsid w:val="00C24F59"/>
    <w:rsid w:val="00C2669D"/>
    <w:rsid w:val="00C34E20"/>
    <w:rsid w:val="00C61056"/>
    <w:rsid w:val="00C637C5"/>
    <w:rsid w:val="00C7017F"/>
    <w:rsid w:val="00C73CB3"/>
    <w:rsid w:val="00C84764"/>
    <w:rsid w:val="00C93556"/>
    <w:rsid w:val="00CA0C7B"/>
    <w:rsid w:val="00CA0CD2"/>
    <w:rsid w:val="00CB3FC9"/>
    <w:rsid w:val="00CB411E"/>
    <w:rsid w:val="00CC1F93"/>
    <w:rsid w:val="00CD2881"/>
    <w:rsid w:val="00D01A1C"/>
    <w:rsid w:val="00D12BDC"/>
    <w:rsid w:val="00D15A85"/>
    <w:rsid w:val="00D3620F"/>
    <w:rsid w:val="00D40B78"/>
    <w:rsid w:val="00D438EC"/>
    <w:rsid w:val="00D548DF"/>
    <w:rsid w:val="00D679E3"/>
    <w:rsid w:val="00D70772"/>
    <w:rsid w:val="00D87990"/>
    <w:rsid w:val="00D91CD4"/>
    <w:rsid w:val="00DA55A1"/>
    <w:rsid w:val="00DB369B"/>
    <w:rsid w:val="00DC737F"/>
    <w:rsid w:val="00DF6D10"/>
    <w:rsid w:val="00E1467C"/>
    <w:rsid w:val="00E20BBD"/>
    <w:rsid w:val="00E46782"/>
    <w:rsid w:val="00E6257D"/>
    <w:rsid w:val="00E63C17"/>
    <w:rsid w:val="00E917AB"/>
    <w:rsid w:val="00E926FD"/>
    <w:rsid w:val="00E9352F"/>
    <w:rsid w:val="00E95F20"/>
    <w:rsid w:val="00EA03BC"/>
    <w:rsid w:val="00EB06A5"/>
    <w:rsid w:val="00EB7E48"/>
    <w:rsid w:val="00EC1AB9"/>
    <w:rsid w:val="00ED1138"/>
    <w:rsid w:val="00EE0FBF"/>
    <w:rsid w:val="00EE16A5"/>
    <w:rsid w:val="00EF5463"/>
    <w:rsid w:val="00F13811"/>
    <w:rsid w:val="00F13B30"/>
    <w:rsid w:val="00F24B09"/>
    <w:rsid w:val="00F47E4F"/>
    <w:rsid w:val="00F51F4E"/>
    <w:rsid w:val="00F604FF"/>
    <w:rsid w:val="00F66443"/>
    <w:rsid w:val="00F67718"/>
    <w:rsid w:val="00F7036F"/>
    <w:rsid w:val="00F7045E"/>
    <w:rsid w:val="00F70E0C"/>
    <w:rsid w:val="00F71783"/>
    <w:rsid w:val="00F85169"/>
    <w:rsid w:val="00F975E5"/>
    <w:rsid w:val="00FC1DA2"/>
    <w:rsid w:val="00FC56EC"/>
    <w:rsid w:val="00FD01D1"/>
    <w:rsid w:val="00FE5A03"/>
    <w:rsid w:val="00FF03DB"/>
    <w:rsid w:val="00FF1B40"/>
    <w:rsid w:val="00FF229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dsden71</cp:lastModifiedBy>
  <cp:revision>2</cp:revision>
  <cp:lastPrinted>2019-08-30T14:42:00Z</cp:lastPrinted>
  <dcterms:created xsi:type="dcterms:W3CDTF">2019-08-30T14:43:00Z</dcterms:created>
  <dcterms:modified xsi:type="dcterms:W3CDTF">2019-08-30T14:43:00Z</dcterms:modified>
</cp:coreProperties>
</file>